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B0FB2" w14:textId="73E1F0C7" w:rsidR="004757F4" w:rsidRPr="006A075A" w:rsidRDefault="00512D6D" w:rsidP="000D04C5">
      <w:pPr>
        <w:ind w:right="-569"/>
        <w:rPr>
          <w:b/>
          <w:sz w:val="24"/>
        </w:rPr>
      </w:pPr>
      <w:r>
        <w:rPr>
          <w:b/>
          <w:sz w:val="24"/>
        </w:rPr>
        <w:t>Häfele: Free space nu også til klapper op til 15 kg</w:t>
      </w:r>
    </w:p>
    <w:p w14:paraId="3D961214" w14:textId="4459E761" w:rsidR="004757F4" w:rsidRPr="006A075A" w:rsidRDefault="00E265B5" w:rsidP="004757F4">
      <w:pPr>
        <w:ind w:right="-711"/>
        <w:rPr>
          <w:b/>
          <w:sz w:val="36"/>
        </w:rPr>
      </w:pPr>
      <w:r>
        <w:rPr>
          <w:b/>
          <w:sz w:val="36"/>
        </w:rPr>
        <w:t>Den smarteste samling til mindre og mere</w:t>
      </w:r>
    </w:p>
    <w:p w14:paraId="0E59F9C3" w14:textId="77777777" w:rsidR="000D04C5" w:rsidRDefault="000D04C5" w:rsidP="009E039A">
      <w:pPr>
        <w:pStyle w:val="FlietextHaefele-PR"/>
        <w:ind w:right="-2"/>
      </w:pPr>
    </w:p>
    <w:p w14:paraId="58227709" w14:textId="591A9D33" w:rsidR="003014EB" w:rsidRDefault="00512D6D" w:rsidP="00060212">
      <w:pPr>
        <w:pStyle w:val="FlietextHaefele-PR"/>
        <w:spacing w:line="240" w:lineRule="auto"/>
      </w:pPr>
      <w:r>
        <w:t xml:space="preserve">Häfele udvider sin succesfulde familie af klapbeslag Free space med to nye klapbeslag til tunge vægte op til 15 kg. Med den nye Free space 6.15 og Free space 5.15 push til store og meget tunge klapper er familien nu komplet. De kompakte klapbeslag med minimale pladsbehov i skabet dækker nu alle gængse klapanvendelser. </w:t>
      </w:r>
    </w:p>
    <w:p w14:paraId="7AA46399" w14:textId="77777777" w:rsidR="003014EB" w:rsidRDefault="003014EB" w:rsidP="00060212">
      <w:pPr>
        <w:pStyle w:val="FlietextHaefele-PR"/>
        <w:spacing w:line="240" w:lineRule="auto"/>
      </w:pPr>
    </w:p>
    <w:p w14:paraId="11A56B58" w14:textId="39584F3F" w:rsidR="00B25F39" w:rsidRPr="00900746" w:rsidRDefault="003014EB" w:rsidP="00060212">
      <w:pPr>
        <w:pStyle w:val="FlietextHaefele-PR"/>
        <w:spacing w:line="240" w:lineRule="auto"/>
      </w:pPr>
      <w:r>
        <w:t xml:space="preserve">Free space er blevet stadig mere populær blandt møbelproducenter siden det blev lanceret for to år siden. Det skyldes at Free space leverer noget unikt: Det skaber med mindre volumen mere opbevaringsplads i møblet og mere ydelse i klappen. Derved sætter det en ny standard for møbelkonstruktion. Det valgte marketingslogan ”den smarteste samling til mindre og mere” kunne ikke være mere passende. </w:t>
      </w:r>
    </w:p>
    <w:p w14:paraId="576D6D47" w14:textId="77777777" w:rsidR="00B60597" w:rsidRPr="00E12578" w:rsidRDefault="00B60597" w:rsidP="00060212">
      <w:pPr>
        <w:pStyle w:val="FlietextHaefele-PR"/>
      </w:pPr>
    </w:p>
    <w:p w14:paraId="2DC281F0" w14:textId="2EBB7077" w:rsidR="00E12578" w:rsidRPr="00E12578" w:rsidRDefault="00696B8A" w:rsidP="00060212">
      <w:pPr>
        <w:pStyle w:val="FlietextHaefele-PR"/>
        <w:spacing w:line="240" w:lineRule="auto"/>
        <w:rPr>
          <w:rFonts w:cs="HelveticaNeueLTStd-Lt"/>
        </w:rPr>
      </w:pPr>
      <w:r>
        <w:t xml:space="preserve">Den nye Free space </w:t>
      </w:r>
      <w:r w:rsidR="00B95851">
        <w:t>familie er udviklet hos Häfeles fabrik FCC i Ungarn. Dets specielle egenskab er et absolut slimline design. Med et teknisk trick eliminerer det hængselløse klapbeslag behovet for store dækkapper og skaber mere plads til moderne møbeldesign, selv ved lille skabsdybde, takket være den lille indvendige indbygningsdybde på 63 mm. Inspireret af kravene på morgendagens marked opfylder Free space de største krav til designfrihed og materialevalg, nem montage og komfortabel betjening. Det er også karakteriseret ved sit design som er fint og beskedent, men samtidig ikke til at tage fejl af.</w:t>
      </w:r>
    </w:p>
    <w:p w14:paraId="51C356FE" w14:textId="77777777" w:rsidR="00932E4F" w:rsidRPr="00E12578" w:rsidRDefault="00932E4F" w:rsidP="00060212">
      <w:pPr>
        <w:pStyle w:val="FlietextHaefele-PR"/>
        <w:rPr>
          <w:rFonts w:cs="HelveticaNeueLTStd-Lt"/>
        </w:rPr>
      </w:pPr>
    </w:p>
    <w:p w14:paraId="4B8F165B" w14:textId="77777777" w:rsidR="00BA7CAD" w:rsidRPr="00BA7CAD" w:rsidRDefault="00BA7CAD" w:rsidP="00060212">
      <w:pPr>
        <w:pStyle w:val="FlietextHaefele-PR"/>
        <w:rPr>
          <w:rFonts w:ascii="Arial" w:hAnsi="Arial" w:cs="Arial"/>
          <w:b/>
        </w:rPr>
      </w:pPr>
      <w:r>
        <w:rPr>
          <w:rFonts w:ascii="Arial" w:hAnsi="Arial"/>
          <w:b/>
        </w:rPr>
        <w:t>Lille og stærkt for mere frirum</w:t>
      </w:r>
    </w:p>
    <w:p w14:paraId="05CEFE77" w14:textId="4302173B" w:rsidR="00400E93" w:rsidRDefault="000E1A43" w:rsidP="00060212">
      <w:pPr>
        <w:pStyle w:val="FlietextHaefele-PR"/>
        <w:spacing w:line="240" w:lineRule="auto"/>
      </w:pPr>
      <w:r>
        <w:t xml:space="preserve">Familien af klapbeslag kan anvendes til en meget bredere vifte af formål end tidligere beslagløsninger på markedet. De allerede lancerede modelserier der kan leveres, </w:t>
      </w:r>
      <w:r>
        <w:rPr>
          <w:b/>
          <w:bCs/>
        </w:rPr>
        <w:t>Free space 1.11</w:t>
      </w:r>
      <w:r>
        <w:t xml:space="preserve"> (bæreevne 1,2 til 10,7 kg med korpushøjde op til 400 mm, fem modeller) og </w:t>
      </w:r>
      <w:r>
        <w:rPr>
          <w:b/>
          <w:bCs/>
        </w:rPr>
        <w:t>Free space 1,8 push</w:t>
      </w:r>
      <w:r>
        <w:t xml:space="preserve"> til grebsløse klapfronter (bæreevne 1,2 til 8,3 kg med korpushøjde op til 400 mm, fire pto modeltyper), har imponeret lige fra begyndelsen og er blevet godt modtaget af kunder i hele verden. De modtages ikke kun vældig godt i det klassiske køkken, men også i campingsegmentet hvor værdien som bekendt ligger i beslagløsninger der er så små og lette som muligt. Producenterne af badeværelsesmøbler har også fået øje på det lille Free space fordi det nemt kan placeres bag fx en spejlfront og dermed skabe mere opbevaringsplads. </w:t>
      </w:r>
    </w:p>
    <w:p w14:paraId="4A6A63CE" w14:textId="6DB92397" w:rsidR="00E55AB2" w:rsidRDefault="002A35E2" w:rsidP="00060212">
      <w:pPr>
        <w:pStyle w:val="FlietextHaefele-PR"/>
        <w:spacing w:line="240" w:lineRule="auto"/>
      </w:pPr>
      <w:r>
        <w:lastRenderedPageBreak/>
        <w:t xml:space="preserve">Free space 6.15 og Free space 5.15 </w:t>
      </w:r>
      <w:r w:rsidR="00D17618">
        <w:t>havde</w:t>
      </w:r>
      <w:r>
        <w:t xml:space="preserve"> premiere på Häfele Discoveries-messen som f</w:t>
      </w:r>
      <w:r w:rsidR="00D17618">
        <w:t>andt</w:t>
      </w:r>
      <w:r>
        <w:t xml:space="preserve"> sted online fra 4. </w:t>
      </w:r>
      <w:r w:rsidR="00D17618">
        <w:t xml:space="preserve">til 7. </w:t>
      </w:r>
      <w:r>
        <w:t>maj</w:t>
      </w:r>
      <w:r w:rsidR="00D17618">
        <w:t xml:space="preserve"> 2021</w:t>
      </w:r>
      <w:bookmarkStart w:id="0" w:name="_GoBack"/>
      <w:bookmarkEnd w:id="0"/>
      <w:r>
        <w:t>. De runder toppen af indenfor sortimentet af store klapper. De har samme elegante udseende som de allerede tilgængelige serier. Hvad angår møbeldesign og klapspecifikation giver de fuld designfrihed.</w:t>
      </w:r>
    </w:p>
    <w:p w14:paraId="35217805" w14:textId="77777777" w:rsidR="00460457" w:rsidRDefault="00460457" w:rsidP="00060212">
      <w:pPr>
        <w:pStyle w:val="FlietextHaefele-PR"/>
        <w:spacing w:line="240" w:lineRule="auto"/>
      </w:pPr>
    </w:p>
    <w:p w14:paraId="73342A4F" w14:textId="24FAED52" w:rsidR="00302225" w:rsidRPr="00EC48C3" w:rsidRDefault="00EC48C3" w:rsidP="00060212">
      <w:pPr>
        <w:pStyle w:val="FlietextHaefele-PR"/>
        <w:rPr>
          <w:rFonts w:ascii="Arial" w:hAnsi="Arial" w:cs="Arial"/>
          <w:b/>
        </w:rPr>
      </w:pPr>
      <w:r>
        <w:rPr>
          <w:rFonts w:ascii="Arial" w:hAnsi="Arial"/>
          <w:b/>
        </w:rPr>
        <w:t xml:space="preserve">Mange gode argumenter for Free space  </w:t>
      </w:r>
    </w:p>
    <w:p w14:paraId="22485D8A" w14:textId="619FD210" w:rsidR="00FD6E70" w:rsidRDefault="00E207E2" w:rsidP="00060212">
      <w:pPr>
        <w:pStyle w:val="FlietextHaefele-PR"/>
        <w:spacing w:line="240" w:lineRule="auto"/>
      </w:pPr>
      <w:r>
        <w:t>Free space klappen låser pålideligt i alle positioner takket være en fjederkraft som kan justeres præcis til multipositionsstop-funktionen. Den komfortable betjening skyldes meget lille åbningsbremsning og meget lette køreegenskaber. Lukkedæmpningen sikrer dæmpet og lydløs lukning af klappen takket være en integreret mekanisme der er skræddersyet til hele anvendelsesområdet. Ved montagen imponerer Free space med sit gennemprøvede tapsystem, kun én montageskrue og hurtig fiksering af frontpanelet samt den nemme håndtering: Den perfekte positionering af fronten er nem og hurtig med en generøst designet 3D-justeringsmekanisme. Åbningsvinklen kan begrænses til 90° ved hjælp af en værktøjsløs, integreret justeringsmulighed.</w:t>
      </w:r>
    </w:p>
    <w:p w14:paraId="24E25752" w14:textId="77777777" w:rsidR="00FD6E70" w:rsidRDefault="00FD6E70" w:rsidP="00060212">
      <w:pPr>
        <w:pStyle w:val="FlietextHaefele-PR"/>
        <w:spacing w:line="240" w:lineRule="auto"/>
      </w:pPr>
    </w:p>
    <w:p w14:paraId="2483129F" w14:textId="10B98E5F" w:rsidR="00B515B7" w:rsidRPr="00A7271B" w:rsidRDefault="00B515B7" w:rsidP="00060212">
      <w:pPr>
        <w:pStyle w:val="FlietextHaefele-PR"/>
        <w:rPr>
          <w:rFonts w:ascii="Arial" w:hAnsi="Arial" w:cs="Arial"/>
          <w:b/>
        </w:rPr>
      </w:pPr>
      <w:r>
        <w:rPr>
          <w:rFonts w:ascii="Arial" w:hAnsi="Arial"/>
          <w:b/>
        </w:rPr>
        <w:t>Mere effektivitet i møbelproduktion</w:t>
      </w:r>
    </w:p>
    <w:p w14:paraId="648B1E17" w14:textId="6F9611BA" w:rsidR="00AC677C" w:rsidRDefault="00E207E2" w:rsidP="00060212">
      <w:pPr>
        <w:pStyle w:val="FlietextHaefele-PR"/>
        <w:spacing w:line="240" w:lineRule="auto"/>
      </w:pPr>
      <w:r>
        <w:t xml:space="preserve">Free space's unikke ydeevne øger graden af standardisering af møbeldesign, produktionsplanlægning og produktion. Færre varianter, færre komponenter og dermed mindre transport- og lagervolumen sparer penge i hele værdikæden og det danner grundlag for et suverænt pris-/ydelsesforhold. </w:t>
      </w:r>
    </w:p>
    <w:p w14:paraId="27291C70" w14:textId="4242114B" w:rsidR="00400E93" w:rsidRDefault="004D74BF" w:rsidP="00060212">
      <w:pPr>
        <w:pStyle w:val="FlietextHaefele-PR"/>
        <w:spacing w:line="240" w:lineRule="auto"/>
      </w:pPr>
      <w:r>
        <w:t>Free space beslagene leveres aktuelt i standardfarverne hvid/nikkel, lysegrå/nikkel og antracit/nikkel. En puristisk Black Edition designlinje som passer perfekt til mørkere skabsinteriører, udvider serien.</w:t>
      </w:r>
    </w:p>
    <w:p w14:paraId="06EEC43C" w14:textId="77777777" w:rsidR="0007529C" w:rsidRDefault="0007529C" w:rsidP="00060212">
      <w:pPr>
        <w:pStyle w:val="FlietextHaefele-PR"/>
        <w:spacing w:line="240" w:lineRule="auto"/>
        <w:rPr>
          <w:rFonts w:ascii="Arial" w:hAnsi="Arial"/>
          <w:b/>
          <w:bCs/>
        </w:rPr>
      </w:pPr>
    </w:p>
    <w:p w14:paraId="53D91145" w14:textId="2E7984F7" w:rsidR="00400E93" w:rsidRPr="007E2CD0" w:rsidRDefault="00400E93" w:rsidP="00060212">
      <w:pPr>
        <w:pStyle w:val="FlietextHaefele-PR"/>
        <w:spacing w:line="240" w:lineRule="auto"/>
        <w:rPr>
          <w:rFonts w:ascii="Arial" w:hAnsi="Arial" w:cs="Arial"/>
          <w:b/>
          <w:bCs/>
        </w:rPr>
      </w:pPr>
      <w:r>
        <w:rPr>
          <w:rFonts w:ascii="Arial" w:hAnsi="Arial"/>
          <w:b/>
        </w:rPr>
        <w:t>Free space, prisvinderen</w:t>
      </w:r>
    </w:p>
    <w:p w14:paraId="413DAFB5" w14:textId="031F60BA" w:rsidR="00242F75" w:rsidRDefault="00242F75" w:rsidP="00060212">
      <w:pPr>
        <w:pStyle w:val="FlietextHaefele-PR"/>
        <w:spacing w:line="240" w:lineRule="auto"/>
      </w:pPr>
      <w:r>
        <w:t>Free space beslagene har fået tre prestigefyldte priser: For sit fine, diskrete og samtidig karakteristiske design fik Free space sin første, specielle pris hos det globalt højt respekterede Red Dot Award. På interzum 2019 fik det interzumprisen ”High Product Quality”. Den tredje pris der blev givet til det slanke, kompakte og stabile Free space design fulgte på German Design Award 2020 i kategorien “Excellent Product Design Kitchen”. Vi er allerede spændte på hvilke andre priser fremtiden vil bringe til familien af smarte Free space klaphængsler fra Häfele.</w:t>
      </w:r>
    </w:p>
    <w:p w14:paraId="2ED3E3BD" w14:textId="07B36C2D" w:rsidR="000C4BD9" w:rsidRDefault="000C4BD9" w:rsidP="00060212">
      <w:pPr>
        <w:pStyle w:val="FlietextHaefele-PR"/>
        <w:spacing w:line="240" w:lineRule="auto"/>
      </w:pPr>
    </w:p>
    <w:p w14:paraId="18184AFF" w14:textId="4833450A" w:rsidR="007263EC" w:rsidRDefault="007263EC" w:rsidP="00060212">
      <w:pPr>
        <w:pStyle w:val="FlietextHaefele-PR"/>
        <w:tabs>
          <w:tab w:val="left" w:pos="709"/>
          <w:tab w:val="left" w:pos="1418"/>
          <w:tab w:val="left" w:pos="2127"/>
          <w:tab w:val="left" w:pos="2836"/>
          <w:tab w:val="left" w:pos="3545"/>
          <w:tab w:val="left" w:pos="4254"/>
          <w:tab w:val="left" w:pos="4602"/>
        </w:tabs>
        <w:spacing w:line="240" w:lineRule="auto"/>
        <w:outlineLvl w:val="0"/>
      </w:pPr>
      <w:r>
        <w:t xml:space="preserve">Yderligere information kan fås hos: </w:t>
      </w:r>
    </w:p>
    <w:p w14:paraId="7701CF42" w14:textId="589E520F" w:rsidR="007263EC" w:rsidRDefault="007263EC" w:rsidP="00060212">
      <w:pPr>
        <w:pStyle w:val="FlietextHaefele-PR"/>
        <w:tabs>
          <w:tab w:val="left" w:pos="709"/>
          <w:tab w:val="left" w:pos="1418"/>
          <w:tab w:val="left" w:pos="2127"/>
          <w:tab w:val="left" w:pos="2836"/>
          <w:tab w:val="left" w:pos="3545"/>
          <w:tab w:val="left" w:pos="4254"/>
          <w:tab w:val="left" w:pos="4602"/>
        </w:tabs>
        <w:spacing w:line="240" w:lineRule="auto"/>
        <w:rPr>
          <w:color w:val="000000"/>
        </w:rPr>
      </w:pPr>
      <w:r>
        <w:rPr>
          <w:color w:val="000000"/>
        </w:rPr>
        <w:t xml:space="preserve">Häfele Danmark A/S, Elskjærbakken 3, </w:t>
      </w:r>
    </w:p>
    <w:p w14:paraId="1B7900C7" w14:textId="77777777" w:rsidR="007263EC" w:rsidRPr="00B42B9B" w:rsidRDefault="007263EC" w:rsidP="00060212">
      <w:pPr>
        <w:pStyle w:val="FlietextHaefele-PR"/>
        <w:tabs>
          <w:tab w:val="left" w:pos="709"/>
          <w:tab w:val="left" w:pos="1418"/>
          <w:tab w:val="left" w:pos="2127"/>
          <w:tab w:val="left" w:pos="2836"/>
          <w:tab w:val="left" w:pos="3545"/>
          <w:tab w:val="left" w:pos="4254"/>
          <w:tab w:val="left" w:pos="4602"/>
        </w:tabs>
        <w:spacing w:line="240" w:lineRule="auto"/>
        <w:rPr>
          <w:color w:val="000000"/>
        </w:rPr>
      </w:pPr>
      <w:r>
        <w:rPr>
          <w:color w:val="000000"/>
        </w:rPr>
        <w:lastRenderedPageBreak/>
        <w:t xml:space="preserve">DK-7800 Skive, tlf.: +45 97 51 15 22 </w:t>
      </w:r>
    </w:p>
    <w:p w14:paraId="0C1F980E" w14:textId="77777777" w:rsidR="007263EC" w:rsidRPr="00B42B9B" w:rsidRDefault="007263EC" w:rsidP="00060212">
      <w:pPr>
        <w:pStyle w:val="FlietextHaefele-PR"/>
        <w:tabs>
          <w:tab w:val="left" w:pos="709"/>
          <w:tab w:val="left" w:pos="1418"/>
          <w:tab w:val="left" w:pos="2127"/>
          <w:tab w:val="left" w:pos="2836"/>
          <w:tab w:val="left" w:pos="3545"/>
          <w:tab w:val="left" w:pos="4254"/>
          <w:tab w:val="left" w:pos="4602"/>
        </w:tabs>
        <w:spacing w:line="240" w:lineRule="auto"/>
        <w:rPr>
          <w:color w:val="000000"/>
        </w:rPr>
      </w:pPr>
      <w:r>
        <w:rPr>
          <w:color w:val="000000"/>
        </w:rPr>
        <w:t xml:space="preserve">fax: +45 97 51 12 13 </w:t>
      </w:r>
    </w:p>
    <w:p w14:paraId="331908AF" w14:textId="587A012B" w:rsidR="007263EC" w:rsidRPr="00B42B9B" w:rsidRDefault="007263EC" w:rsidP="00060212">
      <w:pPr>
        <w:pStyle w:val="FlietextHaefele-PR"/>
        <w:tabs>
          <w:tab w:val="left" w:pos="709"/>
          <w:tab w:val="left" w:pos="1418"/>
          <w:tab w:val="left" w:pos="2127"/>
          <w:tab w:val="left" w:pos="2836"/>
          <w:tab w:val="left" w:pos="3545"/>
          <w:tab w:val="left" w:pos="4254"/>
          <w:tab w:val="left" w:pos="4602"/>
        </w:tabs>
        <w:spacing w:line="240" w:lineRule="auto"/>
      </w:pPr>
      <w:r>
        <w:t xml:space="preserve">e-mail: </w:t>
      </w:r>
      <w:hyperlink r:id="rId8" w:history="1">
        <w:r>
          <w:rPr>
            <w:rStyle w:val="Hyperlink"/>
            <w:color w:val="auto"/>
            <w:u w:val="none"/>
          </w:rPr>
          <w:t>info@haefele.dk</w:t>
        </w:r>
      </w:hyperlink>
    </w:p>
    <w:p w14:paraId="626EF2DF" w14:textId="77777777" w:rsidR="007263EC" w:rsidRPr="00431931" w:rsidRDefault="007263EC" w:rsidP="00060212">
      <w:pPr>
        <w:pStyle w:val="FlietextHaefele-PR"/>
        <w:tabs>
          <w:tab w:val="left" w:pos="709"/>
          <w:tab w:val="left" w:pos="1418"/>
          <w:tab w:val="left" w:pos="2127"/>
          <w:tab w:val="left" w:pos="2836"/>
          <w:tab w:val="left" w:pos="3545"/>
          <w:tab w:val="left" w:pos="4254"/>
          <w:tab w:val="left" w:pos="4602"/>
        </w:tabs>
        <w:spacing w:line="240" w:lineRule="auto"/>
      </w:pPr>
      <w:r>
        <w:t>www.haefele.dk</w:t>
      </w:r>
    </w:p>
    <w:p w14:paraId="73562344" w14:textId="77777777" w:rsidR="004714BB" w:rsidRDefault="004714BB" w:rsidP="00060212">
      <w:pPr>
        <w:rPr>
          <w:rFonts w:ascii="Times" w:hAnsi="Times"/>
          <w:sz w:val="24"/>
          <w:lang w:val="en-US"/>
        </w:rPr>
      </w:pPr>
    </w:p>
    <w:p w14:paraId="6A5BA381" w14:textId="77777777" w:rsidR="003300D5" w:rsidRDefault="003300D5" w:rsidP="00060212">
      <w:pPr>
        <w:rPr>
          <w:rFonts w:ascii="Times" w:hAnsi="Times"/>
          <w:sz w:val="24"/>
          <w:lang w:val="en-US"/>
        </w:rPr>
      </w:pPr>
    </w:p>
    <w:p w14:paraId="658E88DC" w14:textId="08CE3889" w:rsidR="006E4345" w:rsidRPr="00431931" w:rsidRDefault="006E4345" w:rsidP="00060212">
      <w:pPr>
        <w:rPr>
          <w:rFonts w:ascii="Times" w:hAnsi="Times"/>
          <w:sz w:val="24"/>
        </w:rPr>
      </w:pPr>
      <w:r>
        <w:rPr>
          <w:rFonts w:ascii="Times" w:hAnsi="Times"/>
          <w:sz w:val="24"/>
        </w:rPr>
        <w:t>Billedtekster:</w:t>
      </w:r>
    </w:p>
    <w:p w14:paraId="78E33F6B" w14:textId="77777777" w:rsidR="00392D7A" w:rsidRPr="00431931" w:rsidRDefault="00392D7A" w:rsidP="00060212">
      <w:pPr>
        <w:rPr>
          <w:rFonts w:ascii="Times" w:hAnsi="Times"/>
          <w:sz w:val="24"/>
          <w:lang w:val="en-US"/>
        </w:rPr>
      </w:pPr>
    </w:p>
    <w:p w14:paraId="25C40B59" w14:textId="5EA7247C" w:rsidR="00410F6B" w:rsidRPr="00512D6D" w:rsidRDefault="005616A6" w:rsidP="00060212">
      <w:pPr>
        <w:rPr>
          <w:rFonts w:ascii="Times" w:hAnsi="Times"/>
          <w:sz w:val="24"/>
        </w:rPr>
      </w:pPr>
      <w:r>
        <w:rPr>
          <w:rFonts w:ascii="Times" w:hAnsi="Times"/>
          <w:sz w:val="24"/>
        </w:rPr>
        <w:t>120521_fig1_Free_space.jpg</w:t>
      </w:r>
    </w:p>
    <w:p w14:paraId="01BE21F1" w14:textId="5923E270" w:rsidR="00266C9D" w:rsidRDefault="00D556AE" w:rsidP="00060212">
      <w:pPr>
        <w:rPr>
          <w:rFonts w:ascii="Times" w:hAnsi="Times"/>
          <w:sz w:val="24"/>
        </w:rPr>
      </w:pPr>
      <w:r>
        <w:rPr>
          <w:rFonts w:ascii="Times" w:hAnsi="Times"/>
          <w:sz w:val="24"/>
        </w:rPr>
        <w:t>Free space klappen låser pålideligt i alle positioner – takket være en fjederkraft som kan justeres præcis</w:t>
      </w:r>
      <w:r w:rsidR="00695CEA">
        <w:rPr>
          <w:rFonts w:ascii="Times" w:hAnsi="Times"/>
          <w:sz w:val="24"/>
        </w:rPr>
        <w:t>t</w:t>
      </w:r>
      <w:r>
        <w:rPr>
          <w:rFonts w:ascii="Times" w:hAnsi="Times"/>
          <w:sz w:val="24"/>
        </w:rPr>
        <w:t xml:space="preserve"> til multipositionsstop-funktionen.</w:t>
      </w:r>
    </w:p>
    <w:p w14:paraId="12BAAB69" w14:textId="77777777" w:rsidR="0039278A" w:rsidRPr="001A16C2" w:rsidRDefault="0039278A" w:rsidP="00060212">
      <w:pPr>
        <w:rPr>
          <w:rFonts w:ascii="Times" w:hAnsi="Times"/>
          <w:sz w:val="24"/>
        </w:rPr>
      </w:pPr>
    </w:p>
    <w:p w14:paraId="38904398" w14:textId="74FAAE98" w:rsidR="00E16ED4" w:rsidRPr="005616A6" w:rsidRDefault="005616A6" w:rsidP="00060212">
      <w:pPr>
        <w:rPr>
          <w:rFonts w:ascii="Times" w:hAnsi="Times"/>
          <w:sz w:val="24"/>
        </w:rPr>
      </w:pPr>
      <w:r>
        <w:rPr>
          <w:rFonts w:ascii="Times" w:hAnsi="Times"/>
          <w:sz w:val="24"/>
        </w:rPr>
        <w:t>120521_fig2_Free_space.jpg</w:t>
      </w:r>
    </w:p>
    <w:p w14:paraId="1CF37D4B" w14:textId="3AFEA97A" w:rsidR="007D681A" w:rsidRPr="005616A6" w:rsidRDefault="005616A6" w:rsidP="00060212">
      <w:pPr>
        <w:rPr>
          <w:rFonts w:ascii="Times" w:hAnsi="Times"/>
          <w:sz w:val="24"/>
        </w:rPr>
      </w:pPr>
      <w:r>
        <w:rPr>
          <w:rFonts w:ascii="Times" w:hAnsi="Times"/>
          <w:sz w:val="24"/>
        </w:rPr>
        <w:t>120521_fig3_Free_space.jpg</w:t>
      </w:r>
    </w:p>
    <w:p w14:paraId="76C2A11B" w14:textId="346C812D" w:rsidR="00FA465E" w:rsidRDefault="00FA465E" w:rsidP="00060212">
      <w:pPr>
        <w:widowControl w:val="0"/>
        <w:autoSpaceDE w:val="0"/>
        <w:autoSpaceDN w:val="0"/>
        <w:adjustRightInd w:val="0"/>
        <w:rPr>
          <w:rFonts w:ascii="Times" w:hAnsi="Times" w:cs="HelveticaNeueLTStd-Lt"/>
          <w:sz w:val="24"/>
        </w:rPr>
      </w:pPr>
      <w:r>
        <w:rPr>
          <w:rFonts w:ascii="Times" w:hAnsi="Times"/>
          <w:sz w:val="24"/>
        </w:rPr>
        <w:t>Mindre indbygningsdybde, masser af opbevaringsplads: Free space er karakteriseret ved en ekstremt kompakt størrelse i kombination med et fint, diskret og umiskendeligt design.</w:t>
      </w:r>
    </w:p>
    <w:p w14:paraId="2C2A0B1C" w14:textId="77777777" w:rsidR="00B308DC" w:rsidRDefault="00B308DC" w:rsidP="00060212">
      <w:pPr>
        <w:widowControl w:val="0"/>
        <w:autoSpaceDE w:val="0"/>
        <w:autoSpaceDN w:val="0"/>
        <w:adjustRightInd w:val="0"/>
        <w:rPr>
          <w:rFonts w:ascii="Times" w:hAnsi="Times" w:cs="HelveticaNeueLTStd-Lt"/>
          <w:sz w:val="24"/>
        </w:rPr>
      </w:pPr>
    </w:p>
    <w:p w14:paraId="57991FD4" w14:textId="36AA969C" w:rsidR="00B308DC" w:rsidRPr="001F3BDE" w:rsidRDefault="005616A6" w:rsidP="00060212">
      <w:pPr>
        <w:rPr>
          <w:rFonts w:ascii="Times" w:hAnsi="Times"/>
          <w:sz w:val="24"/>
        </w:rPr>
      </w:pPr>
      <w:r>
        <w:rPr>
          <w:rFonts w:ascii="Times" w:hAnsi="Times"/>
          <w:sz w:val="24"/>
        </w:rPr>
        <w:t>120521_fig4_Free_space.jpg</w:t>
      </w:r>
    </w:p>
    <w:p w14:paraId="04216E9E" w14:textId="3AFD0FB9" w:rsidR="003300D5" w:rsidRDefault="00B308DC" w:rsidP="00060212">
      <w:pPr>
        <w:rPr>
          <w:rFonts w:ascii="Times" w:hAnsi="Times"/>
          <w:sz w:val="24"/>
        </w:rPr>
      </w:pPr>
      <w:r>
        <w:rPr>
          <w:rFonts w:ascii="Times" w:hAnsi="Times"/>
          <w:sz w:val="24"/>
        </w:rPr>
        <w:t xml:space="preserve">Red Dot Award, interzum award og German Design Award: De nye Free space beslag har modtaget i alt tre prestigefyldte priser. </w:t>
      </w:r>
    </w:p>
    <w:p w14:paraId="1950FA0F" w14:textId="77777777" w:rsidR="00060212" w:rsidRPr="00A81E12" w:rsidRDefault="00060212" w:rsidP="00060212">
      <w:pPr>
        <w:rPr>
          <w:rFonts w:ascii="Times" w:hAnsi="Times"/>
          <w:sz w:val="24"/>
        </w:rPr>
      </w:pPr>
    </w:p>
    <w:p w14:paraId="20D8CFD5" w14:textId="1C38BF42" w:rsidR="006862AC" w:rsidRDefault="000971E8" w:rsidP="00060212">
      <w:pPr>
        <w:jc w:val="right"/>
        <w:rPr>
          <w:rFonts w:ascii="Times" w:hAnsi="Times"/>
          <w:sz w:val="24"/>
        </w:rPr>
      </w:pPr>
      <w:r>
        <w:rPr>
          <w:rFonts w:ascii="Times" w:hAnsi="Times"/>
          <w:sz w:val="24"/>
        </w:rPr>
        <w:t>Fotos: Häfele</w:t>
      </w:r>
    </w:p>
    <w:p w14:paraId="480DF5F5" w14:textId="0E855141" w:rsidR="009E039A" w:rsidRDefault="009E039A" w:rsidP="009E039A">
      <w:pPr>
        <w:ind w:right="139"/>
        <w:jc w:val="right"/>
        <w:rPr>
          <w:rFonts w:ascii="Times" w:hAnsi="Times"/>
          <w:sz w:val="24"/>
        </w:rPr>
      </w:pPr>
    </w:p>
    <w:p w14:paraId="2B8AD579" w14:textId="77777777" w:rsidR="003300D5" w:rsidRDefault="003300D5" w:rsidP="009E039A">
      <w:pPr>
        <w:ind w:right="139"/>
        <w:jc w:val="right"/>
        <w:rPr>
          <w:rFonts w:ascii="Times" w:hAnsi="Times"/>
          <w:sz w:val="24"/>
        </w:rPr>
      </w:pPr>
    </w:p>
    <w:p w14:paraId="0961A9C1" w14:textId="77777777" w:rsidR="00060212" w:rsidRDefault="00060212" w:rsidP="00060212">
      <w:pPr>
        <w:ind w:right="-1703"/>
        <w:rPr>
          <w:rFonts w:eastAsia="Calibri" w:cs="Arial"/>
          <w:color w:val="000000"/>
          <w:sz w:val="16"/>
          <w:szCs w:val="16"/>
        </w:rPr>
      </w:pPr>
      <w:r>
        <w:rPr>
          <w:b/>
          <w:color w:val="000000"/>
          <w:sz w:val="16"/>
        </w:rPr>
        <w:t>Häfele</w:t>
      </w:r>
      <w:r>
        <w:rPr>
          <w:color w:val="000000"/>
          <w:sz w:val="16"/>
        </w:rPr>
        <w:t xml:space="preserve"> er en international virksomhedsgruppe med hovedsæde i Nagold, Tyskland. Den familieejede og -ledede virksomhed blev grundlagt i 1923 og servicerer i dag møbelindustrien, arkitekter, entreprenører, snedkere og forhandlere i mere end 150 lande i verden med møbel- og bygningsbeslag, elektroniske låsesystemer og LED-lys. Häfele udvikler og producerer i Tyskland og Ungarn. </w:t>
      </w:r>
      <w:r>
        <w:rPr>
          <w:sz w:val="16"/>
        </w:rPr>
        <w:t>I regnskabsåret 2020 nåede Häfele Gruppen en eksport på 79 % med 8000 medarbejdere i 38 datterselskaber og talrige andre forhandlere i hele verden samt en omsætning på mere end 1,39 mia. euro.</w:t>
      </w:r>
    </w:p>
    <w:sectPr w:rsidR="00060212" w:rsidSect="003300D5">
      <w:headerReference w:type="default" r:id="rId9"/>
      <w:footerReference w:type="default" r:id="rId10"/>
      <w:pgSz w:w="11906" w:h="16838"/>
      <w:pgMar w:top="1701" w:right="2834"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C8FB" w14:textId="77777777" w:rsidR="007B07D8" w:rsidRDefault="007B07D8">
      <w:r>
        <w:separator/>
      </w:r>
    </w:p>
  </w:endnote>
  <w:endnote w:type="continuationSeparator" w:id="0">
    <w:p w14:paraId="068E9C7B" w14:textId="77777777" w:rsidR="007B07D8" w:rsidRDefault="007B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HelveticaNeueLTStd-Lt">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3A48" w14:textId="77777777" w:rsidR="00E64FCB" w:rsidRDefault="00E64FCB">
    <w:pPr>
      <w:rPr>
        <w:i/>
        <w:sz w:val="17"/>
      </w:rPr>
    </w:pPr>
    <w:r>
      <w:rPr>
        <w:i/>
        <w:sz w:val="17"/>
      </w:rPr>
      <w:t xml:space="preserve">Pressekontakt: </w:t>
    </w:r>
  </w:p>
  <w:p w14:paraId="370DA058" w14:textId="77777777" w:rsidR="00E64FCB" w:rsidRDefault="00E64FCB" w:rsidP="007A7B9D">
    <w:pPr>
      <w:ind w:right="-1703"/>
      <w:rPr>
        <w:sz w:val="17"/>
      </w:rPr>
    </w:pPr>
    <w:r>
      <w:rPr>
        <w:i/>
        <w:sz w:val="17"/>
      </w:rPr>
      <w:t>Pressebüro Köhler ∙ D-75394 Oberreichenbach ∙ Tlf. +49 7051 93690-0 ∙ info@koehlerpress.de</w:t>
    </w:r>
  </w:p>
  <w:p w14:paraId="20CD0EB0" w14:textId="77777777" w:rsidR="00E64FCB" w:rsidRDefault="00E64FCB">
    <w:pPr>
      <w:rPr>
        <w:rFonts w:ascii="Helvetica" w:hAnsi="Helvetica"/>
      </w:rPr>
    </w:pPr>
  </w:p>
  <w:p w14:paraId="75B941B0" w14:textId="77777777" w:rsidR="00E64FCB" w:rsidRDefault="00E64FCB" w:rsidP="006B39ED">
    <w:pPr>
      <w:ind w:right="-1703"/>
      <w:rPr>
        <w:sz w:val="17"/>
      </w:rPr>
    </w:pPr>
    <w:r>
      <w:rPr>
        <w:b/>
        <w:sz w:val="17"/>
      </w:rPr>
      <w:t>Häfele Danmark A/S</w:t>
    </w:r>
    <w:r>
      <w:rPr>
        <w:sz w:val="17"/>
      </w:rPr>
      <w:t xml:space="preserve"> ∙ Elskjærbakken 3 ∙ DK-7800 Skive ∙ Tlf. + 45 97 51 15 22 ∙ Fax + 45 97 51 12 13</w:t>
    </w:r>
  </w:p>
  <w:p w14:paraId="5F19EF47" w14:textId="6ECFA4F8" w:rsidR="00E64FCB" w:rsidRDefault="00E64FCB">
    <w:pPr>
      <w:ind w:left="1843"/>
      <w:rPr>
        <w:sz w:val="17"/>
      </w:rPr>
    </w:pPr>
    <w:r>
      <w:rPr>
        <w:sz w:val="17"/>
      </w:rPr>
      <w:t xml:space="preserve">  </w:t>
    </w:r>
    <w:hyperlink r:id="rId1" w:history="1">
      <w:r>
        <w:rPr>
          <w:sz w:val="17"/>
        </w:rPr>
        <w:t>info@haefele.dk</w:t>
      </w:r>
    </w:hyperlink>
    <w:r>
      <w:t xml:space="preserve"> ∙ www.haefele.dk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D3013" w14:textId="77777777" w:rsidR="007B07D8" w:rsidRDefault="007B07D8">
      <w:r>
        <w:separator/>
      </w:r>
    </w:p>
  </w:footnote>
  <w:footnote w:type="continuationSeparator" w:id="0">
    <w:p w14:paraId="1F1B2C58" w14:textId="77777777" w:rsidR="007B07D8" w:rsidRDefault="007B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6977" w14:textId="77777777" w:rsidR="00E64FCB" w:rsidRDefault="00E64FCB" w:rsidP="006862AC">
    <w:pPr>
      <w:tabs>
        <w:tab w:val="left" w:pos="8343"/>
      </w:tabs>
      <w:jc w:val="right"/>
      <w:rPr>
        <w:b/>
        <w:sz w:val="12"/>
        <w:lang w:val="fr-FR"/>
      </w:rPr>
    </w:pPr>
  </w:p>
  <w:p w14:paraId="1FA1AE63" w14:textId="77777777" w:rsidR="00E64FCB" w:rsidRDefault="00E64FCB" w:rsidP="003300D5">
    <w:pPr>
      <w:tabs>
        <w:tab w:val="left" w:pos="8343"/>
      </w:tabs>
      <w:ind w:right="-1418"/>
      <w:jc w:val="right"/>
      <w:rPr>
        <w:b/>
      </w:rPr>
    </w:pPr>
    <w:r>
      <w:rPr>
        <w:b/>
        <w:noProof/>
        <w:lang w:eastAsia="da-DK"/>
      </w:rPr>
      <w:drawing>
        <wp:inline distT="0" distB="0" distL="0" distR="0" wp14:anchorId="4E862B93" wp14:editId="0C427DBC">
          <wp:extent cx="1911600" cy="302325"/>
          <wp:effectExtent l="2540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8ABC044" w14:textId="77777777" w:rsidR="00E64FCB" w:rsidRDefault="00E64FCB">
    <w:pPr>
      <w:rPr>
        <w:b/>
        <w:lang w:val="fr-FR"/>
      </w:rPr>
    </w:pPr>
  </w:p>
  <w:p w14:paraId="0FFBC24E" w14:textId="77777777" w:rsidR="00E64FCB" w:rsidRDefault="00E64FCB">
    <w:pPr>
      <w:rPr>
        <w:b/>
        <w:color w:val="808080"/>
        <w:lang w:val="fr-FR"/>
      </w:rPr>
    </w:pPr>
  </w:p>
  <w:p w14:paraId="4859D665" w14:textId="77777777" w:rsidR="00E64FCB" w:rsidRDefault="00E64FCB">
    <w:pPr>
      <w:rPr>
        <w:b/>
        <w:color w:val="808080"/>
        <w:lang w:val="fr-FR"/>
      </w:rPr>
    </w:pPr>
  </w:p>
  <w:p w14:paraId="3982B30A" w14:textId="77777777" w:rsidR="00E64FCB" w:rsidRDefault="00E64FCB">
    <w:pPr>
      <w:rPr>
        <w:b/>
      </w:rPr>
    </w:pPr>
    <w:r>
      <w:rPr>
        <w:b/>
      </w:rPr>
      <w:t>Pressemeddelelse ∙ Press Release ∙ Information de Presse</w:t>
    </w:r>
  </w:p>
  <w:p w14:paraId="661B5202" w14:textId="5247E7C7" w:rsidR="00E64FCB" w:rsidRDefault="00E64FCB" w:rsidP="006862AC">
    <w:pPr>
      <w:spacing w:before="60"/>
      <w:rPr>
        <w:sz w:val="16"/>
      </w:rPr>
    </w:pPr>
    <w:r>
      <w:rPr>
        <w:sz w:val="16"/>
      </w:rPr>
      <w:t>Nr. 12/05/21_dk</w:t>
    </w:r>
  </w:p>
  <w:p w14:paraId="41260C97" w14:textId="346964A2" w:rsidR="00E64FCB" w:rsidRDefault="00E64FCB" w:rsidP="003300D5">
    <w:pPr>
      <w:pStyle w:val="Sidehoved"/>
      <w:ind w:right="-1418"/>
      <w:jc w:val="right"/>
      <w:rPr>
        <w:snapToGrid w:val="0"/>
        <w:sz w:val="16"/>
      </w:rPr>
    </w:pPr>
    <w:r>
      <w:rPr>
        <w:snapToGrid w:val="0"/>
        <w:sz w:val="16"/>
      </w:rPr>
      <w:t xml:space="preserve">Side </w:t>
    </w:r>
    <w:r>
      <w:rPr>
        <w:snapToGrid w:val="0"/>
        <w:sz w:val="16"/>
      </w:rPr>
      <w:fldChar w:fldCharType="begin"/>
    </w:r>
    <w:r>
      <w:rPr>
        <w:snapToGrid w:val="0"/>
        <w:sz w:val="16"/>
      </w:rPr>
      <w:instrText xml:space="preserve"> PAGE </w:instrText>
    </w:r>
    <w:r>
      <w:rPr>
        <w:snapToGrid w:val="0"/>
        <w:sz w:val="16"/>
      </w:rPr>
      <w:fldChar w:fldCharType="separate"/>
    </w:r>
    <w:r w:rsidR="00D17618">
      <w:rPr>
        <w:noProof/>
        <w:snapToGrid w:val="0"/>
        <w:sz w:val="16"/>
      </w:rPr>
      <w:t>2</w:t>
    </w:r>
    <w:r>
      <w:rPr>
        <w:snapToGrid w:val="0"/>
        <w:sz w:val="16"/>
      </w:rPr>
      <w:fldChar w:fldCharType="end"/>
    </w:r>
    <w:r>
      <w:rPr>
        <w:snapToGrid w:val="0"/>
        <w:sz w:val="16"/>
      </w:rPr>
      <w:t xml:space="preserve"> af </w:t>
    </w:r>
    <w:r>
      <w:rPr>
        <w:snapToGrid w:val="0"/>
        <w:sz w:val="16"/>
      </w:rPr>
      <w:fldChar w:fldCharType="begin"/>
    </w:r>
    <w:r>
      <w:rPr>
        <w:snapToGrid w:val="0"/>
        <w:sz w:val="16"/>
      </w:rPr>
      <w:instrText xml:space="preserve"> NUMPAGES </w:instrText>
    </w:r>
    <w:r>
      <w:rPr>
        <w:snapToGrid w:val="0"/>
        <w:sz w:val="16"/>
      </w:rPr>
      <w:fldChar w:fldCharType="separate"/>
    </w:r>
    <w:r w:rsidR="00D17618">
      <w:rPr>
        <w:noProof/>
        <w:snapToGrid w:val="0"/>
        <w:sz w:val="16"/>
      </w:rPr>
      <w:t>3</w:t>
    </w:r>
    <w:r>
      <w:rPr>
        <w:snapToGrid w:val="0"/>
        <w:sz w:val="16"/>
      </w:rPr>
      <w:fldChar w:fldCharType="end"/>
    </w:r>
  </w:p>
  <w:p w14:paraId="6BBDCBFA" w14:textId="77777777" w:rsidR="00E64FCB" w:rsidRDefault="00E64FCB">
    <w:pPr>
      <w:pStyle w:val="Sidehoved"/>
      <w:jc w:val="right"/>
      <w:rPr>
        <w:color w:val="808080"/>
        <w:sz w:val="16"/>
      </w:rPr>
    </w:pPr>
  </w:p>
  <w:p w14:paraId="6B472ED4" w14:textId="77777777" w:rsidR="00E64FCB" w:rsidRDefault="00E64FCB">
    <w:pPr>
      <w:pStyle w:val="Sidehoved"/>
      <w:jc w:val="right"/>
      <w:rPr>
        <w:color w:val="808080"/>
        <w:sz w:val="16"/>
      </w:rPr>
    </w:pPr>
  </w:p>
  <w:p w14:paraId="24DC6258" w14:textId="77777777" w:rsidR="00E64FCB" w:rsidRDefault="00E64FCB">
    <w:pPr>
      <w:pStyle w:val="Sidehoved"/>
      <w:jc w:val="right"/>
      <w:rPr>
        <w:sz w:val="16"/>
      </w:rPr>
    </w:pPr>
  </w:p>
  <w:p w14:paraId="35B59007" w14:textId="77777777" w:rsidR="00E64FCB" w:rsidRDefault="00E64FCB">
    <w:pPr>
      <w:pStyle w:val="Sidehoved"/>
      <w:jc w:val="right"/>
      <w:rPr>
        <w:sz w:val="16"/>
      </w:rPr>
    </w:pPr>
  </w:p>
  <w:p w14:paraId="11633004" w14:textId="77777777" w:rsidR="00E64FCB" w:rsidRDefault="00E64FCB">
    <w:pPr>
      <w:pStyle w:val="Sidehoved"/>
      <w:jc w:val="right"/>
      <w:rPr>
        <w:sz w:val="16"/>
      </w:rPr>
    </w:pPr>
  </w:p>
  <w:p w14:paraId="2535CA45" w14:textId="77777777" w:rsidR="00E64FCB" w:rsidRDefault="00E64FCB">
    <w:pPr>
      <w:pStyle w:val="Sidehoved"/>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04E61"/>
    <w:rsid w:val="00043AB7"/>
    <w:rsid w:val="00051698"/>
    <w:rsid w:val="00053560"/>
    <w:rsid w:val="00056A1C"/>
    <w:rsid w:val="00060212"/>
    <w:rsid w:val="00064B70"/>
    <w:rsid w:val="0007529C"/>
    <w:rsid w:val="00081B63"/>
    <w:rsid w:val="000843EF"/>
    <w:rsid w:val="000970E0"/>
    <w:rsid w:val="000971E8"/>
    <w:rsid w:val="000A5992"/>
    <w:rsid w:val="000B629F"/>
    <w:rsid w:val="000C4BD9"/>
    <w:rsid w:val="000D04C5"/>
    <w:rsid w:val="000E1A43"/>
    <w:rsid w:val="000E6F63"/>
    <w:rsid w:val="000F65D8"/>
    <w:rsid w:val="00101D4D"/>
    <w:rsid w:val="0011752F"/>
    <w:rsid w:val="001247B5"/>
    <w:rsid w:val="0013353E"/>
    <w:rsid w:val="001422D2"/>
    <w:rsid w:val="00150272"/>
    <w:rsid w:val="00157BF9"/>
    <w:rsid w:val="00193925"/>
    <w:rsid w:val="00196B50"/>
    <w:rsid w:val="001A16C2"/>
    <w:rsid w:val="001B184A"/>
    <w:rsid w:val="001D1144"/>
    <w:rsid w:val="001E4251"/>
    <w:rsid w:val="001E5C85"/>
    <w:rsid w:val="001F3BDE"/>
    <w:rsid w:val="001F627C"/>
    <w:rsid w:val="00201C14"/>
    <w:rsid w:val="0020403A"/>
    <w:rsid w:val="00212BF7"/>
    <w:rsid w:val="00242F75"/>
    <w:rsid w:val="00262D47"/>
    <w:rsid w:val="00264119"/>
    <w:rsid w:val="00265591"/>
    <w:rsid w:val="00266C9D"/>
    <w:rsid w:val="0027151F"/>
    <w:rsid w:val="00280C2E"/>
    <w:rsid w:val="002A35E2"/>
    <w:rsid w:val="002B5CBD"/>
    <w:rsid w:val="002B61BF"/>
    <w:rsid w:val="002E7E22"/>
    <w:rsid w:val="003014EB"/>
    <w:rsid w:val="00302225"/>
    <w:rsid w:val="003300D5"/>
    <w:rsid w:val="003327B4"/>
    <w:rsid w:val="003577B6"/>
    <w:rsid w:val="00357D99"/>
    <w:rsid w:val="00362F34"/>
    <w:rsid w:val="00366CA7"/>
    <w:rsid w:val="0039278A"/>
    <w:rsid w:val="00392D7A"/>
    <w:rsid w:val="00396A1F"/>
    <w:rsid w:val="003B62F2"/>
    <w:rsid w:val="003C1A08"/>
    <w:rsid w:val="003C3D92"/>
    <w:rsid w:val="003F3B0A"/>
    <w:rsid w:val="003F3D65"/>
    <w:rsid w:val="003F4348"/>
    <w:rsid w:val="00400E93"/>
    <w:rsid w:val="004075EC"/>
    <w:rsid w:val="00410F6B"/>
    <w:rsid w:val="004120ED"/>
    <w:rsid w:val="00424179"/>
    <w:rsid w:val="00430F6C"/>
    <w:rsid w:val="00431931"/>
    <w:rsid w:val="00432581"/>
    <w:rsid w:val="004414FB"/>
    <w:rsid w:val="00460457"/>
    <w:rsid w:val="004714BB"/>
    <w:rsid w:val="004757F4"/>
    <w:rsid w:val="00493BEE"/>
    <w:rsid w:val="00496C48"/>
    <w:rsid w:val="004A7A73"/>
    <w:rsid w:val="004B3C83"/>
    <w:rsid w:val="004B7A64"/>
    <w:rsid w:val="004C28CF"/>
    <w:rsid w:val="004C47F1"/>
    <w:rsid w:val="004C6773"/>
    <w:rsid w:val="004C7F69"/>
    <w:rsid w:val="004D47A5"/>
    <w:rsid w:val="004D74BF"/>
    <w:rsid w:val="004F671A"/>
    <w:rsid w:val="005037A6"/>
    <w:rsid w:val="00512D6D"/>
    <w:rsid w:val="00515351"/>
    <w:rsid w:val="005208E1"/>
    <w:rsid w:val="00526F52"/>
    <w:rsid w:val="0053106C"/>
    <w:rsid w:val="00532C37"/>
    <w:rsid w:val="00543594"/>
    <w:rsid w:val="005605F4"/>
    <w:rsid w:val="0056084B"/>
    <w:rsid w:val="005616A6"/>
    <w:rsid w:val="0056242E"/>
    <w:rsid w:val="00582301"/>
    <w:rsid w:val="00590B8D"/>
    <w:rsid w:val="00591ABA"/>
    <w:rsid w:val="005B1F71"/>
    <w:rsid w:val="005B2D4A"/>
    <w:rsid w:val="005B674C"/>
    <w:rsid w:val="005D0AA8"/>
    <w:rsid w:val="005D148E"/>
    <w:rsid w:val="005F205E"/>
    <w:rsid w:val="00601091"/>
    <w:rsid w:val="006325B5"/>
    <w:rsid w:val="00637ADF"/>
    <w:rsid w:val="0064795C"/>
    <w:rsid w:val="0067150A"/>
    <w:rsid w:val="006862AC"/>
    <w:rsid w:val="006869C3"/>
    <w:rsid w:val="00695CEA"/>
    <w:rsid w:val="00696B8A"/>
    <w:rsid w:val="006A075A"/>
    <w:rsid w:val="006A7B1B"/>
    <w:rsid w:val="006B39ED"/>
    <w:rsid w:val="006D6F90"/>
    <w:rsid w:val="006E4345"/>
    <w:rsid w:val="006E764D"/>
    <w:rsid w:val="007169AB"/>
    <w:rsid w:val="00726378"/>
    <w:rsid w:val="007263EC"/>
    <w:rsid w:val="00745439"/>
    <w:rsid w:val="00745C10"/>
    <w:rsid w:val="007640DF"/>
    <w:rsid w:val="00794F07"/>
    <w:rsid w:val="007960EB"/>
    <w:rsid w:val="007A7B9D"/>
    <w:rsid w:val="007B07D8"/>
    <w:rsid w:val="007B5625"/>
    <w:rsid w:val="007D25C8"/>
    <w:rsid w:val="007D55AF"/>
    <w:rsid w:val="007D681A"/>
    <w:rsid w:val="007D7E84"/>
    <w:rsid w:val="007E2CD0"/>
    <w:rsid w:val="007E7140"/>
    <w:rsid w:val="007F6B5C"/>
    <w:rsid w:val="00800A56"/>
    <w:rsid w:val="00805416"/>
    <w:rsid w:val="0082560E"/>
    <w:rsid w:val="00835700"/>
    <w:rsid w:val="008365C2"/>
    <w:rsid w:val="0084574B"/>
    <w:rsid w:val="0085569C"/>
    <w:rsid w:val="00861CC9"/>
    <w:rsid w:val="008731FA"/>
    <w:rsid w:val="00883A72"/>
    <w:rsid w:val="00891E48"/>
    <w:rsid w:val="008A7FDD"/>
    <w:rsid w:val="008B7C67"/>
    <w:rsid w:val="008C377B"/>
    <w:rsid w:val="008C7FA7"/>
    <w:rsid w:val="008E47C0"/>
    <w:rsid w:val="00900746"/>
    <w:rsid w:val="0090229B"/>
    <w:rsid w:val="00910248"/>
    <w:rsid w:val="0093068F"/>
    <w:rsid w:val="00932E4F"/>
    <w:rsid w:val="009361BC"/>
    <w:rsid w:val="00941CBE"/>
    <w:rsid w:val="00943561"/>
    <w:rsid w:val="00953E6F"/>
    <w:rsid w:val="00966074"/>
    <w:rsid w:val="00971B5B"/>
    <w:rsid w:val="00980DC5"/>
    <w:rsid w:val="00993B9B"/>
    <w:rsid w:val="009B2A3A"/>
    <w:rsid w:val="009B658B"/>
    <w:rsid w:val="009C140D"/>
    <w:rsid w:val="009C77C7"/>
    <w:rsid w:val="009D27F8"/>
    <w:rsid w:val="009E039A"/>
    <w:rsid w:val="00A00444"/>
    <w:rsid w:val="00A12079"/>
    <w:rsid w:val="00A3360D"/>
    <w:rsid w:val="00A378A2"/>
    <w:rsid w:val="00A4026F"/>
    <w:rsid w:val="00A44E3E"/>
    <w:rsid w:val="00A5538B"/>
    <w:rsid w:val="00A63F6E"/>
    <w:rsid w:val="00A7271B"/>
    <w:rsid w:val="00A75F5B"/>
    <w:rsid w:val="00A81E12"/>
    <w:rsid w:val="00A86029"/>
    <w:rsid w:val="00AC677C"/>
    <w:rsid w:val="00AF00C9"/>
    <w:rsid w:val="00B01668"/>
    <w:rsid w:val="00B102F7"/>
    <w:rsid w:val="00B16209"/>
    <w:rsid w:val="00B2072B"/>
    <w:rsid w:val="00B25F39"/>
    <w:rsid w:val="00B27CBF"/>
    <w:rsid w:val="00B308DC"/>
    <w:rsid w:val="00B408F3"/>
    <w:rsid w:val="00B42B9B"/>
    <w:rsid w:val="00B4322B"/>
    <w:rsid w:val="00B515B7"/>
    <w:rsid w:val="00B51E39"/>
    <w:rsid w:val="00B60597"/>
    <w:rsid w:val="00B86670"/>
    <w:rsid w:val="00B95851"/>
    <w:rsid w:val="00BA397A"/>
    <w:rsid w:val="00BA4A16"/>
    <w:rsid w:val="00BA65C8"/>
    <w:rsid w:val="00BA7CAD"/>
    <w:rsid w:val="00BC006A"/>
    <w:rsid w:val="00BC7A23"/>
    <w:rsid w:val="00BC7AC1"/>
    <w:rsid w:val="00BE0A93"/>
    <w:rsid w:val="00BE264F"/>
    <w:rsid w:val="00BF2F55"/>
    <w:rsid w:val="00BF412D"/>
    <w:rsid w:val="00BF71D0"/>
    <w:rsid w:val="00C204BF"/>
    <w:rsid w:val="00C24689"/>
    <w:rsid w:val="00C35281"/>
    <w:rsid w:val="00C367E9"/>
    <w:rsid w:val="00C420E1"/>
    <w:rsid w:val="00C516E3"/>
    <w:rsid w:val="00C57B58"/>
    <w:rsid w:val="00C702F8"/>
    <w:rsid w:val="00C92753"/>
    <w:rsid w:val="00CA72D4"/>
    <w:rsid w:val="00CC50E4"/>
    <w:rsid w:val="00CC51CE"/>
    <w:rsid w:val="00CF3699"/>
    <w:rsid w:val="00D069C4"/>
    <w:rsid w:val="00D17618"/>
    <w:rsid w:val="00D17C40"/>
    <w:rsid w:val="00D22161"/>
    <w:rsid w:val="00D32A49"/>
    <w:rsid w:val="00D34E4F"/>
    <w:rsid w:val="00D43282"/>
    <w:rsid w:val="00D53E7E"/>
    <w:rsid w:val="00D556AE"/>
    <w:rsid w:val="00D734BE"/>
    <w:rsid w:val="00DA3955"/>
    <w:rsid w:val="00DB741D"/>
    <w:rsid w:val="00DC3F8C"/>
    <w:rsid w:val="00DD060B"/>
    <w:rsid w:val="00DE2FCB"/>
    <w:rsid w:val="00DE4A55"/>
    <w:rsid w:val="00E11161"/>
    <w:rsid w:val="00E12578"/>
    <w:rsid w:val="00E16ED4"/>
    <w:rsid w:val="00E207E2"/>
    <w:rsid w:val="00E265B5"/>
    <w:rsid w:val="00E3148D"/>
    <w:rsid w:val="00E32FF8"/>
    <w:rsid w:val="00E37CB2"/>
    <w:rsid w:val="00E402F7"/>
    <w:rsid w:val="00E522AA"/>
    <w:rsid w:val="00E55AB2"/>
    <w:rsid w:val="00E56B4B"/>
    <w:rsid w:val="00E57AB7"/>
    <w:rsid w:val="00E64FCB"/>
    <w:rsid w:val="00E67EB2"/>
    <w:rsid w:val="00E70927"/>
    <w:rsid w:val="00E772E4"/>
    <w:rsid w:val="00E80689"/>
    <w:rsid w:val="00E872A7"/>
    <w:rsid w:val="00E93086"/>
    <w:rsid w:val="00E945B7"/>
    <w:rsid w:val="00E95840"/>
    <w:rsid w:val="00EC3195"/>
    <w:rsid w:val="00EC48C3"/>
    <w:rsid w:val="00ED6C2E"/>
    <w:rsid w:val="00EE108A"/>
    <w:rsid w:val="00EE2EA6"/>
    <w:rsid w:val="00EE535E"/>
    <w:rsid w:val="00F15749"/>
    <w:rsid w:val="00F22438"/>
    <w:rsid w:val="00F81469"/>
    <w:rsid w:val="00F96D8D"/>
    <w:rsid w:val="00FA309C"/>
    <w:rsid w:val="00FA465E"/>
    <w:rsid w:val="00FA4803"/>
    <w:rsid w:val="00FB0A63"/>
    <w:rsid w:val="00FB2D65"/>
    <w:rsid w:val="00FC1FAB"/>
    <w:rsid w:val="00FC393C"/>
    <w:rsid w:val="00FD6E70"/>
    <w:rsid w:val="00FF1921"/>
    <w:rsid w:val="00FF1DCB"/>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C2B849"/>
  <w15:docId w15:val="{2208B295-A4C9-614A-A71D-00BD40D0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character" w:styleId="Kommentarhenvisning">
    <w:name w:val="annotation reference"/>
    <w:basedOn w:val="Standardskrifttypeiafsnit"/>
    <w:semiHidden/>
    <w:unhideWhenUsed/>
    <w:rsid w:val="00EC48C3"/>
    <w:rPr>
      <w:sz w:val="16"/>
      <w:szCs w:val="16"/>
    </w:rPr>
  </w:style>
  <w:style w:type="paragraph" w:styleId="Kommentartekst">
    <w:name w:val="annotation text"/>
    <w:basedOn w:val="Normal"/>
    <w:link w:val="KommentartekstTegn"/>
    <w:semiHidden/>
    <w:unhideWhenUsed/>
    <w:rsid w:val="00EC48C3"/>
    <w:rPr>
      <w:sz w:val="20"/>
      <w:szCs w:val="20"/>
    </w:rPr>
  </w:style>
  <w:style w:type="character" w:customStyle="1" w:styleId="KommentartekstTegn">
    <w:name w:val="Kommentartekst Tegn"/>
    <w:basedOn w:val="Standardskrifttypeiafsnit"/>
    <w:link w:val="Kommentartekst"/>
    <w:semiHidden/>
    <w:rsid w:val="00EC48C3"/>
    <w:rPr>
      <w:rFonts w:ascii="Arial" w:hAnsi="Arial"/>
      <w:sz w:val="20"/>
      <w:szCs w:val="20"/>
    </w:rPr>
  </w:style>
  <w:style w:type="paragraph" w:styleId="Kommentaremne">
    <w:name w:val="annotation subject"/>
    <w:basedOn w:val="Kommentartekst"/>
    <w:next w:val="Kommentartekst"/>
    <w:link w:val="KommentaremneTegn"/>
    <w:semiHidden/>
    <w:unhideWhenUsed/>
    <w:rsid w:val="001A16C2"/>
    <w:rPr>
      <w:b/>
      <w:bCs/>
    </w:rPr>
  </w:style>
  <w:style w:type="character" w:customStyle="1" w:styleId="KommentaremneTegn">
    <w:name w:val="Kommentaremne Tegn"/>
    <w:basedOn w:val="KommentartekstTegn"/>
    <w:link w:val="Kommentaremne"/>
    <w:semiHidden/>
    <w:rsid w:val="001A16C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90653966">
      <w:bodyDiv w:val="1"/>
      <w:marLeft w:val="0"/>
      <w:marRight w:val="0"/>
      <w:marTop w:val="0"/>
      <w:marBottom w:val="0"/>
      <w:divBdr>
        <w:top w:val="none" w:sz="0" w:space="0" w:color="auto"/>
        <w:left w:val="none" w:sz="0" w:space="0" w:color="auto"/>
        <w:bottom w:val="none" w:sz="0" w:space="0" w:color="auto"/>
        <w:right w:val="none" w:sz="0" w:space="0" w:color="auto"/>
      </w:divBdr>
    </w:div>
    <w:div w:id="524829482">
      <w:bodyDiv w:val="1"/>
      <w:marLeft w:val="0"/>
      <w:marRight w:val="0"/>
      <w:marTop w:val="0"/>
      <w:marBottom w:val="0"/>
      <w:divBdr>
        <w:top w:val="none" w:sz="0" w:space="0" w:color="auto"/>
        <w:left w:val="none" w:sz="0" w:space="0" w:color="auto"/>
        <w:bottom w:val="none" w:sz="0" w:space="0" w:color="auto"/>
        <w:right w:val="none" w:sz="0" w:space="0" w:color="auto"/>
      </w:divBdr>
    </w:div>
    <w:div w:id="597566679">
      <w:bodyDiv w:val="1"/>
      <w:marLeft w:val="0"/>
      <w:marRight w:val="0"/>
      <w:marTop w:val="0"/>
      <w:marBottom w:val="0"/>
      <w:divBdr>
        <w:top w:val="none" w:sz="0" w:space="0" w:color="auto"/>
        <w:left w:val="none" w:sz="0" w:space="0" w:color="auto"/>
        <w:bottom w:val="none" w:sz="0" w:space="0" w:color="auto"/>
        <w:right w:val="none" w:sz="0" w:space="0" w:color="auto"/>
      </w:divBdr>
    </w:div>
    <w:div w:id="688525070">
      <w:bodyDiv w:val="1"/>
      <w:marLeft w:val="0"/>
      <w:marRight w:val="0"/>
      <w:marTop w:val="0"/>
      <w:marBottom w:val="0"/>
      <w:divBdr>
        <w:top w:val="none" w:sz="0" w:space="0" w:color="auto"/>
        <w:left w:val="none" w:sz="0" w:space="0" w:color="auto"/>
        <w:bottom w:val="none" w:sz="0" w:space="0" w:color="auto"/>
        <w:right w:val="none" w:sz="0" w:space="0" w:color="auto"/>
      </w:divBdr>
      <w:divsChild>
        <w:div w:id="89591287">
          <w:marLeft w:val="0"/>
          <w:marRight w:val="0"/>
          <w:marTop w:val="0"/>
          <w:marBottom w:val="0"/>
          <w:divBdr>
            <w:top w:val="none" w:sz="0" w:space="0" w:color="auto"/>
            <w:left w:val="none" w:sz="0" w:space="0" w:color="auto"/>
            <w:bottom w:val="none" w:sz="0" w:space="0" w:color="auto"/>
            <w:right w:val="none" w:sz="0" w:space="0" w:color="auto"/>
          </w:divBdr>
        </w:div>
        <w:div w:id="1304964127">
          <w:marLeft w:val="0"/>
          <w:marRight w:val="0"/>
          <w:marTop w:val="0"/>
          <w:marBottom w:val="0"/>
          <w:divBdr>
            <w:top w:val="none" w:sz="0" w:space="0" w:color="auto"/>
            <w:left w:val="none" w:sz="0" w:space="0" w:color="auto"/>
            <w:bottom w:val="none" w:sz="0" w:space="0" w:color="auto"/>
            <w:right w:val="none" w:sz="0" w:space="0" w:color="auto"/>
          </w:divBdr>
        </w:div>
      </w:divsChild>
    </w:div>
    <w:div w:id="722483662">
      <w:bodyDiv w:val="1"/>
      <w:marLeft w:val="0"/>
      <w:marRight w:val="0"/>
      <w:marTop w:val="0"/>
      <w:marBottom w:val="0"/>
      <w:divBdr>
        <w:top w:val="none" w:sz="0" w:space="0" w:color="auto"/>
        <w:left w:val="none" w:sz="0" w:space="0" w:color="auto"/>
        <w:bottom w:val="none" w:sz="0" w:space="0" w:color="auto"/>
        <w:right w:val="none" w:sz="0" w:space="0" w:color="auto"/>
      </w:divBdr>
    </w:div>
    <w:div w:id="1224608925">
      <w:bodyDiv w:val="1"/>
      <w:marLeft w:val="0"/>
      <w:marRight w:val="0"/>
      <w:marTop w:val="0"/>
      <w:marBottom w:val="0"/>
      <w:divBdr>
        <w:top w:val="none" w:sz="0" w:space="0" w:color="auto"/>
        <w:left w:val="none" w:sz="0" w:space="0" w:color="auto"/>
        <w:bottom w:val="none" w:sz="0" w:space="0" w:color="auto"/>
        <w:right w:val="none" w:sz="0" w:space="0" w:color="auto"/>
      </w:divBdr>
    </w:div>
    <w:div w:id="1253857723">
      <w:bodyDiv w:val="1"/>
      <w:marLeft w:val="0"/>
      <w:marRight w:val="0"/>
      <w:marTop w:val="0"/>
      <w:marBottom w:val="0"/>
      <w:divBdr>
        <w:top w:val="none" w:sz="0" w:space="0" w:color="auto"/>
        <w:left w:val="none" w:sz="0" w:space="0" w:color="auto"/>
        <w:bottom w:val="none" w:sz="0" w:space="0" w:color="auto"/>
        <w:right w:val="none" w:sz="0" w:space="0" w:color="auto"/>
      </w:divBdr>
    </w:div>
    <w:div w:id="1280844470">
      <w:bodyDiv w:val="1"/>
      <w:marLeft w:val="0"/>
      <w:marRight w:val="0"/>
      <w:marTop w:val="0"/>
      <w:marBottom w:val="0"/>
      <w:divBdr>
        <w:top w:val="none" w:sz="0" w:space="0" w:color="auto"/>
        <w:left w:val="none" w:sz="0" w:space="0" w:color="auto"/>
        <w:bottom w:val="none" w:sz="0" w:space="0" w:color="auto"/>
        <w:right w:val="none" w:sz="0" w:space="0" w:color="auto"/>
      </w:divBdr>
    </w:div>
    <w:div w:id="1352028724">
      <w:bodyDiv w:val="1"/>
      <w:marLeft w:val="0"/>
      <w:marRight w:val="0"/>
      <w:marTop w:val="0"/>
      <w:marBottom w:val="0"/>
      <w:divBdr>
        <w:top w:val="none" w:sz="0" w:space="0" w:color="auto"/>
        <w:left w:val="none" w:sz="0" w:space="0" w:color="auto"/>
        <w:bottom w:val="none" w:sz="0" w:space="0" w:color="auto"/>
        <w:right w:val="none" w:sz="0" w:space="0" w:color="auto"/>
      </w:divBdr>
    </w:div>
    <w:div w:id="1466773700">
      <w:bodyDiv w:val="1"/>
      <w:marLeft w:val="0"/>
      <w:marRight w:val="0"/>
      <w:marTop w:val="0"/>
      <w:marBottom w:val="0"/>
      <w:divBdr>
        <w:top w:val="none" w:sz="0" w:space="0" w:color="auto"/>
        <w:left w:val="none" w:sz="0" w:space="0" w:color="auto"/>
        <w:bottom w:val="none" w:sz="0" w:space="0" w:color="auto"/>
        <w:right w:val="none" w:sz="0" w:space="0" w:color="auto"/>
      </w:divBdr>
    </w:div>
    <w:div w:id="1488856979">
      <w:bodyDiv w:val="1"/>
      <w:marLeft w:val="0"/>
      <w:marRight w:val="0"/>
      <w:marTop w:val="0"/>
      <w:marBottom w:val="0"/>
      <w:divBdr>
        <w:top w:val="none" w:sz="0" w:space="0" w:color="auto"/>
        <w:left w:val="none" w:sz="0" w:space="0" w:color="auto"/>
        <w:bottom w:val="none" w:sz="0" w:space="0" w:color="auto"/>
        <w:right w:val="none" w:sz="0" w:space="0" w:color="auto"/>
      </w:divBdr>
    </w:div>
    <w:div w:id="1579632467">
      <w:bodyDiv w:val="1"/>
      <w:marLeft w:val="0"/>
      <w:marRight w:val="0"/>
      <w:marTop w:val="0"/>
      <w:marBottom w:val="0"/>
      <w:divBdr>
        <w:top w:val="none" w:sz="0" w:space="0" w:color="auto"/>
        <w:left w:val="none" w:sz="0" w:space="0" w:color="auto"/>
        <w:bottom w:val="none" w:sz="0" w:space="0" w:color="auto"/>
        <w:right w:val="none" w:sz="0" w:space="0" w:color="auto"/>
      </w:divBdr>
    </w:div>
    <w:div w:id="1688746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2E95-C996-4EF4-9441-F30C2800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45</TotalTime>
  <Pages>3</Pages>
  <Words>823</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5839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Randi Woxholt</cp:lastModifiedBy>
  <cp:revision>21</cp:revision>
  <cp:lastPrinted>2021-04-26T15:19:00Z</cp:lastPrinted>
  <dcterms:created xsi:type="dcterms:W3CDTF">2020-05-12T10:42:00Z</dcterms:created>
  <dcterms:modified xsi:type="dcterms:W3CDTF">2021-06-22T12:42:00Z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