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A41EF" w:rsidRDefault="009A41EF" w:rsidP="00E5480D">
      <w:pPr>
        <w:outlineLvl w:val="0"/>
        <w:rPr>
          <w:b/>
          <w:sz w:val="24"/>
        </w:rPr>
      </w:pPr>
      <w:r>
        <w:rPr>
          <w:b/>
          <w:sz w:val="24"/>
        </w:rPr>
        <w:t xml:space="preserve">Regnskab 2017:</w:t>
      </w:r>
      <w:r>
        <w:rPr>
          <w:b/>
          <w:sz w:val="24"/>
        </w:rPr>
        <w:t xml:space="preserve"> </w:t>
      </w:r>
    </w:p>
    <w:p w:rsidR="009A41EF" w:rsidRDefault="009A41EF">
      <w:pPr>
        <w:ind w:right="-560"/>
        <w:rPr>
          <w:b/>
          <w:sz w:val="24"/>
        </w:rPr>
      </w:pPr>
      <w:r>
        <w:rPr>
          <w:b/>
          <w:sz w:val="24"/>
        </w:rPr>
        <w:t xml:space="preserve">Beslagteknik-specialist i Nagold øger sin omsætning med 4,9 %</w:t>
      </w:r>
    </w:p>
    <w:p w:rsidR="009A41EF" w:rsidRDefault="009A41EF" w:rsidP="00E5480D">
      <w:pPr>
        <w:ind w:right="-569"/>
        <w:outlineLvl w:val="0"/>
        <w:rPr>
          <w:b/>
          <w:sz w:val="36"/>
        </w:rPr>
      </w:pPr>
      <w:r>
        <w:rPr>
          <w:b/>
          <w:sz w:val="36"/>
        </w:rPr>
        <w:t xml:space="preserve">Häfele vokser, især internationalt</w:t>
      </w:r>
    </w:p>
    <w:p w:rsidR="009A41EF" w:rsidRDefault="009A41EF">
      <w:pPr>
        <w:spacing w:before="120"/>
        <w:rPr>
          <w:b/>
          <w:sz w:val="24"/>
        </w:rPr>
      </w:pPr>
    </w:p>
    <w:p w:rsidR="009A41EF" w:rsidRPr="00F339E1" w:rsidRDefault="009A41EF" w:rsidP="00044DFE">
      <w:pPr>
        <w:pStyle w:val="FlietextHaefele-PR"/>
        <w:spacing w:line="261" w:lineRule="exact"/>
        <w:ind w:right="280"/>
        <w:rPr>
          <w:rFonts w:ascii="Times New Roman" w:hAnsi="Times New Roman"/>
        </w:rPr>
      </w:pPr>
      <w:r>
        <w:t xml:space="preserve">Den internationale Häfele Gruppe der producerer beslagteknik og elektroniske låsesystemer, har afsluttet 2017 med en samlet omsætning på 1,375 milliarder euro (2016:</w:t>
      </w:r>
      <w:r>
        <w:t xml:space="preserve"> </w:t>
      </w:r>
      <w:r>
        <w:t xml:space="preserve">1,311 milliarder euro).</w:t>
      </w:r>
      <w:r>
        <w:t xml:space="preserve"> </w:t>
      </w:r>
      <w:r>
        <w:t xml:space="preserve">Det svarer til en vækst på 4,9 %.</w:t>
      </w:r>
      <w:r>
        <w:t xml:space="preserve"> </w:t>
      </w:r>
      <w:r>
        <w:t xml:space="preserve">Efter valutatilpasning er det sågar 6,5 %.</w:t>
      </w:r>
      <w:r>
        <w:t xml:space="preserve"> </w:t>
        <w:br/>
      </w:r>
      <w:r>
        <w:t xml:space="preserve">De 37 udenlandske datterselskaber har bidraget med et plus på 6,3 % og moderselskabet og de seks produktionsselskaber i Tyskland med 1,7 %.</w:t>
      </w:r>
      <w:r>
        <w:t xml:space="preserve"> </w:t>
      </w:r>
      <w:r>
        <w:t xml:space="preserve">Næsten alle bearbejdede markeder har udviklet sig positivt.</w:t>
      </w:r>
      <w:r>
        <w:t xml:space="preserve"> </w:t>
      </w:r>
      <w:r>
        <w:t xml:space="preserve">De ”primære vækst-drivere” var i det forgangne år salgsselskaberne i USA, Vietnam og Indien.</w:t>
      </w:r>
      <w:r>
        <w:t xml:space="preserve"> </w:t>
      </w:r>
      <w:r>
        <w:t xml:space="preserve">De asiatiske markeder har oplevet tilvækstrater over gennemsnittet.</w:t>
      </w:r>
    </w:p>
    <w:p w:rsidR="009A41EF" w:rsidRDefault="009A41EF" w:rsidP="00044DFE">
      <w:pPr>
        <w:pStyle w:val="FlietextHaefele-PR"/>
        <w:spacing w:line="261" w:lineRule="exact"/>
        <w:ind w:right="280"/>
      </w:pPr>
    </w:p>
    <w:p w:rsidR="00F339E1" w:rsidRDefault="00E90266" w:rsidP="00044DFE">
      <w:pPr>
        <w:pStyle w:val="FlietextHaefele-PR"/>
        <w:ind w:right="280"/>
      </w:pPr>
      <w:r>
        <w:t xml:space="preserve">Globalt er antallet af medarbejdere steget med 200 til nu 7.600.</w:t>
      </w:r>
      <w:r>
        <w:t xml:space="preserve"> </w:t>
        <w:br/>
      </w:r>
      <w:r>
        <w:t xml:space="preserve">I Tyskland har Häfele 1.600 medarbejdere, herunder 85 lærlinge/studerende.</w:t>
      </w:r>
      <w:r>
        <w:t xml:space="preserve"> </w:t>
      </w:r>
    </w:p>
    <w:p w:rsidR="005D1A35" w:rsidRDefault="009A41EF" w:rsidP="00044DFE">
      <w:pPr>
        <w:pStyle w:val="FlietextHaefele-PR"/>
        <w:ind w:right="280"/>
      </w:pPr>
      <w:r>
        <w:rPr>
          <w:rFonts w:ascii="Times New Roman" w:hAnsi="Times New Roman"/>
        </w:rPr>
        <w:t xml:space="preserve">Med 37 udenlandske datterselskaber og talrige andre salgsorganisationer verden over opererer Häfele i mere end 150 lande.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</w:rPr>
        <w:t xml:space="preserve">I dag genererer virksomheden 80 % af omsætningen udenfor Tyskland.</w:t>
      </w:r>
      <w:r>
        <w:rPr>
          <w:rFonts w:ascii="Times New Roman" w:hAnsi="Times New Roman"/>
        </w:rPr>
        <w:t xml:space="preserve"> </w:t>
      </w:r>
      <w:r>
        <w:t xml:space="preserve">Virksomhedsgruppen servicerer med sine produkter og services de førende møbelproducenter i verden samt arkitekter og planlæggere, håndværk og handel med behovssvarende globale og lokale sortimenter.</w:t>
      </w:r>
      <w:r>
        <w:t xml:space="preserve"> </w:t>
      </w:r>
    </w:p>
    <w:p w:rsidR="008B08A9" w:rsidRPr="00B228F4" w:rsidRDefault="00F339E1" w:rsidP="00044DFE">
      <w:pPr>
        <w:pStyle w:val="FlietextHaefele-PR"/>
        <w:ind w:right="280"/>
      </w:pPr>
      <w:r>
        <w:t xml:space="preserve">Egne produkter fremstilles på en af Häfeles fem fabrikker eller hos en af de 1.500 partnere fordelt over hele verden.</w:t>
      </w:r>
      <w:r>
        <w:t xml:space="preserve"> </w:t>
      </w:r>
      <w:r>
        <w:t xml:space="preserve">Häfele Gruppen fremmer det globale netværk.</w:t>
      </w:r>
      <w:r>
        <w:t xml:space="preserve"> </w:t>
      </w:r>
      <w:r>
        <w:t xml:space="preserve">I den succesrige internationale projektvirksomhed koncentrerer man sig om vækstsektoren ”hospitality” med nye tilbud.</w:t>
      </w:r>
      <w:r>
        <w:t xml:space="preserve"> </w:t>
      </w:r>
      <w:r>
        <w:t xml:space="preserve">Virksomheden er blevet pioner indenfor innovative Smart Home-koncepter.</w:t>
      </w:r>
      <w:r>
        <w:t xml:space="preserve"> </w:t>
      </w:r>
      <w:r>
        <w:t xml:space="preserve">Häfele Connect, en app til smartphones og tablets, forbinder og styrer lys og lyd samt elektriske drivenheder i møbler.</w:t>
      </w:r>
    </w:p>
    <w:p w:rsidR="009A41EF" w:rsidRDefault="009A41EF" w:rsidP="00044DFE">
      <w:pPr>
        <w:pStyle w:val="FlietextHaefele-PR"/>
        <w:spacing w:line="261" w:lineRule="exact"/>
        <w:ind w:right="280"/>
        <w:rPr>
          <w:rFonts w:ascii="Arial" w:hAnsi="Arial" w:cs="Arial"/>
          <w:b/>
          <w:color w:val="FF0000"/>
        </w:rPr>
      </w:pPr>
    </w:p>
    <w:p w:rsidR="00C406F0" w:rsidRDefault="00F339E1" w:rsidP="00044DFE">
      <w:pPr>
        <w:pStyle w:val="FlietextHaefele-PR"/>
        <w:spacing w:line="261" w:lineRule="exact"/>
        <w:ind w:right="280"/>
      </w:pPr>
      <w:r>
        <w:t xml:space="preserve">Virksomhedsgruppen har påbegyndt nye forretningsår med optimisme og ser gode muligheder for også at vokse internationalt i 2018.</w:t>
      </w:r>
      <w:r>
        <w:t xml:space="preserve"> </w:t>
      </w:r>
    </w:p>
    <w:p w:rsidR="00044DFE" w:rsidRDefault="00F339E1" w:rsidP="00044DFE">
      <w:pPr>
        <w:pStyle w:val="FlietextHaefele-PR"/>
        <w:spacing w:line="261" w:lineRule="exact"/>
        <w:ind w:right="280"/>
      </w:pPr>
      <w:r>
        <w:t xml:space="preserve">"Vi forventer en omsætningsvækst på omkring 5 % for hele året", udtaler Sibylle Thierer.</w:t>
      </w:r>
      <w:r>
        <w:t xml:space="preserve"> </w:t>
        <w:br/>
      </w:r>
      <w:r>
        <w:t xml:space="preserve">De planlagte investeringer på omkring 55 millioner euro i markeder, produkter, produktionsanlæg, logistik og service vil også bidrage hertil.</w:t>
      </w:r>
      <w:r>
        <w:t xml:space="preserve"> </w:t>
      </w:r>
    </w:p>
    <w:p w:rsidR="00F339E1" w:rsidRDefault="00F339E1" w:rsidP="00044DFE">
      <w:pPr>
        <w:pStyle w:val="FlietextHaefele-PR"/>
        <w:spacing w:line="261" w:lineRule="exact"/>
        <w:ind w:right="280"/>
      </w:pPr>
      <w:r>
        <w:t xml:space="preserve">Virksomhedsledelsen ser stadig risici forbundet med de ustabile valuta- og råstofmarkeder samt med den stigende politiske uro og det voksende antal brændpunkter i verden. Ligesom i 2017 vil man reagere fleksibelt og forsigtigt på udviklingen.</w:t>
      </w:r>
    </w:p>
    <w:p w:rsidR="009A41EF" w:rsidRDefault="009A41EF" w:rsidP="00044DFE">
      <w:pPr>
        <w:pStyle w:val="FlietextHaefele-PR"/>
        <w:spacing w:line="261" w:lineRule="exact"/>
        <w:ind w:right="280"/>
      </w:pPr>
    </w:p>
    <w:p w:rsidR="009A41EF" w:rsidRDefault="009A41EF" w:rsidP="00044DFE">
      <w:pPr>
        <w:pStyle w:val="FlietextHaefele-PR"/>
        <w:spacing w:line="261" w:lineRule="exact"/>
        <w:ind w:right="280"/>
        <w:outlineLvl w:val="0"/>
      </w:pPr>
      <w:r>
        <w:t xml:space="preserve">Yderligere informationer kan fås hos</w:t>
      </w:r>
      <w:r>
        <w:t xml:space="preserve"> </w:t>
      </w:r>
    </w:p>
    <w:p w:rsidR="009A41EF" w:rsidRDefault="009A41EF" w:rsidP="00044DFE">
      <w:pPr>
        <w:pStyle w:val="FlietextHaefele-PR"/>
        <w:spacing w:line="261" w:lineRule="exact"/>
        <w:ind w:right="280"/>
      </w:pPr>
      <w:r>
        <w:t xml:space="preserve">Peder Nørgård, Häfele Danmark A/S,</w:t>
      </w:r>
    </w:p>
    <w:p w:rsidR="009A41EF" w:rsidRDefault="009A41EF" w:rsidP="00044DFE">
      <w:pPr>
        <w:pStyle w:val="FlietextHaefele-PR"/>
        <w:spacing w:line="261" w:lineRule="exact"/>
        <w:ind w:right="280"/>
      </w:pPr>
      <w:r>
        <w:t xml:space="preserve">DK-7800 Skive,</w:t>
      </w:r>
      <w:r>
        <w:t xml:space="preserve"> </w:t>
      </w:r>
    </w:p>
    <w:p w:rsidR="009A41EF" w:rsidRDefault="009A41EF" w:rsidP="00044DFE">
      <w:pPr>
        <w:pStyle w:val="FlietextHaefele-PR"/>
        <w:spacing w:line="261" w:lineRule="exact"/>
        <w:ind w:right="280"/>
      </w:pPr>
      <w:r>
        <w:t xml:space="preserve">tlf.:</w:t>
      </w:r>
      <w:r>
        <w:t xml:space="preserve"> </w:t>
      </w:r>
      <w:r>
        <w:t xml:space="preserve">+45 97 51 15 22 | fax:</w:t>
      </w:r>
      <w:r>
        <w:t xml:space="preserve"> </w:t>
      </w:r>
      <w:r>
        <w:t xml:space="preserve">+45 97 51 12 13,</w:t>
      </w:r>
      <w:r>
        <w:t xml:space="preserve"> </w:t>
      </w:r>
    </w:p>
    <w:p w:rsidR="009A41EF" w:rsidRDefault="009A41EF" w:rsidP="00044DFE">
      <w:pPr>
        <w:pStyle w:val="FlietextHaefele-PR"/>
        <w:spacing w:line="261" w:lineRule="exact"/>
        <w:ind w:right="280"/>
      </w:pPr>
      <w:r>
        <w:t xml:space="preserve">E-mail: peder.noergaard@haefele.dk</w:t>
      </w:r>
    </w:p>
    <w:p w:rsidR="009A41EF" w:rsidRDefault="009A41EF" w:rsidP="00044DFE">
      <w:pPr>
        <w:pStyle w:val="FlietextHaefele-PR"/>
        <w:spacing w:line="261" w:lineRule="exact"/>
        <w:ind w:right="280"/>
      </w:pPr>
      <w:r>
        <w:t xml:space="preserve">Internet: www.haefele.dk</w:t>
      </w:r>
    </w:p>
    <w:p w:rsidR="009A41EF" w:rsidRDefault="009A41EF" w:rsidP="00044DFE">
      <w:pPr>
        <w:pStyle w:val="FlietextHaefele-PR"/>
        <w:spacing w:line="261" w:lineRule="exact"/>
        <w:ind w:right="280"/>
      </w:pPr>
    </w:p>
    <w:p w:rsidR="00F97925" w:rsidRDefault="00F97925" w:rsidP="00044DFE">
      <w:pPr>
        <w:pStyle w:val="FlietextHaefele-PR"/>
        <w:spacing w:line="261" w:lineRule="exact"/>
        <w:ind w:right="280"/>
      </w:pPr>
    </w:p>
    <w:p w:rsidR="009A41EF" w:rsidRDefault="009A41EF" w:rsidP="00044DFE">
      <w:pPr>
        <w:pStyle w:val="FlietextHaefele-PR"/>
        <w:spacing w:line="261" w:lineRule="exact"/>
        <w:ind w:right="280"/>
      </w:pPr>
      <w:r>
        <w:t xml:space="preserve">Billedtekster:</w:t>
      </w:r>
    </w:p>
    <w:p w:rsidR="009A41EF" w:rsidRDefault="009A41EF" w:rsidP="00044DFE">
      <w:pPr>
        <w:pStyle w:val="FlietextHaefele-PR"/>
        <w:spacing w:line="261" w:lineRule="exact"/>
        <w:ind w:right="280"/>
      </w:pPr>
    </w:p>
    <w:p w:rsidR="009A41EF" w:rsidRDefault="00F97925" w:rsidP="00044DFE">
      <w:pPr>
        <w:pStyle w:val="FlietextHaefele-PR"/>
        <w:spacing w:line="261" w:lineRule="exact"/>
        <w:ind w:right="280"/>
      </w:pPr>
      <w:r>
        <w:t xml:space="preserve">070318_fig1_HV_Bilanz.jpg</w:t>
      </w:r>
    </w:p>
    <w:p w:rsidR="009A41EF" w:rsidRDefault="009A41EF" w:rsidP="00044DF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0" w:firstLine="3"/>
      </w:pPr>
      <w:r>
        <w:t xml:space="preserve">Häfeles hovedsæde i Nagold.</w:t>
      </w:r>
    </w:p>
    <w:p w:rsidR="009A41EF" w:rsidRDefault="009A41EF" w:rsidP="00044DF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0" w:firstLine="3"/>
      </w:pPr>
    </w:p>
    <w:p w:rsidR="009A41EF" w:rsidRPr="00F660FB" w:rsidRDefault="00F97925" w:rsidP="00044DF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0" w:firstLine="3"/>
      </w:pPr>
      <w:r>
        <w:t xml:space="preserve">070318_fig2_TH_Bilanz.jpg</w:t>
      </w:r>
    </w:p>
    <w:p w:rsidR="009A41EF" w:rsidRDefault="009A41EF" w:rsidP="00044DF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0" w:firstLine="3"/>
      </w:pPr>
      <w:r>
        <w:t xml:space="preserve">Direktør Sibylle Thierer</w:t>
      </w:r>
    </w:p>
    <w:p w:rsidR="009A41EF" w:rsidRDefault="009A41EF" w:rsidP="00044DF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0" w:firstLine="3"/>
      </w:pPr>
    </w:p>
    <w:p w:rsidR="009A41EF" w:rsidRDefault="00F97925" w:rsidP="00044DF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0" w:firstLine="3"/>
      </w:pPr>
      <w:r>
        <w:t xml:space="preserve">070318_fig3_Smart_Bilanz.jpg</w:t>
      </w:r>
    </w:p>
    <w:p w:rsidR="009A41EF" w:rsidRDefault="00B83A97" w:rsidP="00044DF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0" w:firstLine="3"/>
        <w:rPr>
          <w:color w:val="000000"/>
        </w:rPr>
      </w:pPr>
      <w:r>
        <w:rPr>
          <w:color w:val="000000"/>
        </w:rPr>
        <w:t xml:space="preserve">Häfele Connect, en app til smartphone og tablets som Häfele selv har udviklet, forbinder og styrer lys og lyd samt elektriske drivenheder i møbler.</w:t>
      </w:r>
      <w:r>
        <w:rPr>
          <w:color w:val="000000"/>
        </w:rPr>
        <w:t xml:space="preserve"> </w:t>
      </w:r>
      <w:r>
        <w:rPr>
          <w:color w:val="000000"/>
        </w:rPr>
        <w:t xml:space="preserve">Häfele er også pioner på Smart Home-området.</w:t>
      </w:r>
    </w:p>
    <w:p w:rsidR="00B83A97" w:rsidRDefault="00B83A97" w:rsidP="00044DF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0" w:firstLine="3"/>
        <w:rPr>
          <w:color w:val="000000"/>
        </w:rPr>
      </w:pPr>
    </w:p>
    <w:p w:rsidR="00B83A97" w:rsidRDefault="00F97925" w:rsidP="00044DF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0" w:firstLine="3"/>
      </w:pPr>
      <w:r>
        <w:t xml:space="preserve">070318_fig4_Smart_Bilanz.jpg</w:t>
      </w:r>
    </w:p>
    <w:p w:rsidR="00B83A97" w:rsidRDefault="00B83A97" w:rsidP="00044DF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0" w:firstLine="3"/>
      </w:pPr>
      <w:r>
        <w:t xml:space="preserve">Stort show ved den internationale Interzum-messe i Køln.</w:t>
      </w:r>
      <w:r>
        <w:t xml:space="preserve"> </w:t>
      </w:r>
      <w:r>
        <w:t xml:space="preserve">Her vakte Häfele opsigt med sit set-up af Smart Home.</w:t>
      </w:r>
    </w:p>
    <w:p w:rsidR="00F660FB" w:rsidRDefault="00F660FB" w:rsidP="00044DF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0" w:firstLine="3"/>
      </w:pPr>
    </w:p>
    <w:p w:rsidR="00F660FB" w:rsidRDefault="00F97925" w:rsidP="00044DF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0" w:firstLine="3"/>
      </w:pPr>
      <w:r>
        <w:t xml:space="preserve">070318_fig5_OneRoom_Bilanz.jpg</w:t>
      </w:r>
    </w:p>
    <w:p w:rsidR="00F660FB" w:rsidRDefault="00F660FB" w:rsidP="00044DFE">
      <w:pPr>
        <w:tabs>
          <w:tab w:val="left" w:pos="7788"/>
        </w:tabs>
        <w:ind w:right="280"/>
        <w:rPr>
          <w:sz w:val="24"/>
          <w:szCs w:val="20"/>
          <w:rFonts w:ascii="Times" w:hAnsi="Times" w:cs="Times"/>
        </w:rPr>
      </w:pPr>
      <w:r>
        <w:rPr>
          <w:sz w:val="24"/>
          <w:szCs w:val="20"/>
          <w:rFonts w:ascii="Times" w:hAnsi="Times"/>
        </w:rPr>
        <w:t xml:space="preserve">One Room, one Face – one Style.</w:t>
      </w:r>
      <w:r>
        <w:rPr>
          <w:sz w:val="24"/>
          <w:szCs w:val="20"/>
          <w:rFonts w:ascii="Times" w:hAnsi="Times"/>
        </w:rPr>
        <w:t xml:space="preserve"> </w:t>
      </w:r>
      <w:r>
        <w:rPr>
          <w:sz w:val="24"/>
          <w:szCs w:val="20"/>
          <w:rFonts w:ascii="Times" w:hAnsi="Times"/>
        </w:rPr>
        <w:t xml:space="preserve">Häfele skaber med sine over 200 produkter i et omfattende, internationalt tilgængeligt hotelsortiment optimale forudsætninger for målgruppeorienteret indretning af hotelværelser.</w:t>
      </w:r>
    </w:p>
    <w:p w:rsidR="00F660FB" w:rsidRPr="00F660FB" w:rsidRDefault="00F660FB" w:rsidP="00044DF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0"/>
      </w:pPr>
    </w:p>
    <w:p w:rsidR="00B83A97" w:rsidRPr="00F660FB" w:rsidRDefault="00044DFE" w:rsidP="00044DF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0" w:firstLine="3"/>
      </w:pPr>
      <w:r>
        <w:br w:type="page"/>
      </w:r>
      <w:r>
        <w:t xml:space="preserve">070318_fig6_VZ_Bilanz.jpg</w:t>
      </w:r>
    </w:p>
    <w:p w:rsidR="00F97925" w:rsidRDefault="000C4A7A" w:rsidP="00044DF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0"/>
      </w:pPr>
      <w:r>
        <w:t xml:space="preserve">Bestil i dag, få leveret i morgen – Häfele har skabt sig et godt navn som moderne logistikservicevirksomhed hos sine forretningspartnere i hele verden.</w:t>
      </w:r>
      <w:r>
        <w:t xml:space="preserve"> </w:t>
      </w:r>
      <w:r>
        <w:t xml:space="preserve">På billedet:</w:t>
      </w:r>
      <w:r>
        <w:t xml:space="preserve"> </w:t>
      </w:r>
      <w:r>
        <w:t xml:space="preserve">Pakkelinje med medarbejdere i forsendelsescentret i Nagold.</w:t>
      </w:r>
    </w:p>
    <w:p w:rsidR="00044DFE" w:rsidRDefault="00044DFE" w:rsidP="00044DF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0"/>
      </w:pPr>
    </w:p>
    <w:p w:rsidR="009A41EF" w:rsidRDefault="009A41EF" w:rsidP="00044DF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280"/>
        <w:jc w:val="right"/>
        <w:outlineLvl w:val="0"/>
      </w:pPr>
      <w:r>
        <w:t xml:space="preserve">Fotos:</w:t>
      </w:r>
      <w:r>
        <w:t xml:space="preserve"> </w:t>
      </w:r>
      <w:r>
        <w:t xml:space="preserve">Häfele</w:t>
      </w:r>
    </w:p>
    <w:p w:rsidR="009A41EF" w:rsidRDefault="009A41EF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ind w:right="-2"/>
        <w:jc w:val="right"/>
      </w:pPr>
    </w:p>
    <w:p w:rsidR="00044DFE" w:rsidRDefault="00044DF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ind w:right="-2"/>
        <w:jc w:val="right"/>
      </w:pPr>
    </w:p>
    <w:p w:rsidR="00044DFE" w:rsidRDefault="00044DFE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ind w:right="-2"/>
        <w:jc w:val="right"/>
      </w:pPr>
    </w:p>
    <w:p w:rsidR="009A41EF" w:rsidRDefault="009A41EF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ind w:right="-2"/>
        <w:jc w:val="right"/>
      </w:pPr>
    </w:p>
    <w:p w:rsidR="009A41EF" w:rsidRPr="00AF02AB" w:rsidRDefault="009A41EF">
      <w:pPr>
        <w:ind w:right="-1703"/>
        <w:rPr>
          <w:rFonts w:cs="Arial"/>
          <w:b/>
          <w:sz w:val="16"/>
          <w:szCs w:val="22"/>
        </w:rPr>
      </w:pPr>
    </w:p>
    <w:p w:rsidR="009A41EF" w:rsidRPr="00E5480D" w:rsidRDefault="009A41EF">
      <w:pPr>
        <w:ind w:right="-1703"/>
      </w:pPr>
      <w:r>
        <w:rPr>
          <w:sz w:val="16"/>
          <w:szCs w:val="22"/>
          <w:b/>
          <w:bCs/>
        </w:rPr>
        <w:t xml:space="preserve">Häfele</w:t>
      </w:r>
      <w:r>
        <w:rPr>
          <w:sz w:val="16"/>
          <w:szCs w:val="22"/>
        </w:rPr>
        <w:t xml:space="preserve"> er en international familievirksomhed med hovedsæde i Nagold, Tyskland.</w:t>
      </w:r>
      <w:r>
        <w:rPr>
          <w:sz w:val="16"/>
          <w:szCs w:val="22"/>
        </w:rPr>
        <w:t xml:space="preserve"> </w:t>
      </w:r>
      <w:r>
        <w:rPr>
          <w:sz w:val="16"/>
          <w:szCs w:val="22"/>
        </w:rPr>
        <w:t xml:space="preserve">Virksomheden blev grundlagt i 1923 og servicerer i dag møbelindustrien, arkitekter, entreprenører, snedkere og forhandlere i mere end 150 lande i verden med møbel- og bygningsbeslag samt elektroniske låsesystemer.</w:t>
      </w:r>
      <w:r>
        <w:rPr>
          <w:sz w:val="16"/>
          <w:szCs w:val="22"/>
        </w:rPr>
        <w:t xml:space="preserve"> </w:t>
      </w:r>
      <w:r>
        <w:rPr>
          <w:sz w:val="16"/>
          <w:szCs w:val="22"/>
        </w:rPr>
        <w:t xml:space="preserve">Häfele udvikler og producerer beslagteknik og elektroniske låsesystemer på fem fabrikker i Tyskland og Ungarn.</w:t>
      </w:r>
      <w:r>
        <w:rPr>
          <w:sz w:val="16"/>
          <w:szCs w:val="22"/>
        </w:rPr>
        <w:t xml:space="preserve"> </w:t>
      </w:r>
      <w:r>
        <w:rPr>
          <w:sz w:val="16"/>
          <w:szCs w:val="22"/>
        </w:rPr>
        <w:t xml:space="preserve">I regnskabsåret 2017 nåede Häfele Gruppen med en eksportandel på 80 % med mere end 7.600 medarbejdere, 37 datterselskaber og talrige andre forhandlere i hele verden en omsætning på 1,38 mia. euro.</w:t>
      </w:r>
    </w:p>
    <w:sectPr w:rsidR="009A41EF" w:rsidRPr="00E5480D" w:rsidSect="00044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701" w:right="3119" w:bottom="212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FD4" w:rsidRDefault="00585FD4">
      <w:r>
        <w:separator/>
      </w:r>
    </w:p>
  </w:endnote>
  <w:endnote w:type="continuationSeparator" w:id="0">
    <w:p w:rsidR="00585FD4" w:rsidRDefault="0058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0D" w:rsidRDefault="00E548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1EF" w:rsidRDefault="009A41EF">
    <w:pPr>
      <w:rPr>
        <w:i/>
        <w:sz w:val="17"/>
      </w:rPr>
    </w:pPr>
    <w:r>
      <w:rPr>
        <w:i/>
        <w:sz w:val="17"/>
      </w:rPr>
      <w:t xml:space="preserve">Pressekontakt:</w:t>
    </w:r>
    <w:r>
      <w:rPr>
        <w:i/>
        <w:sz w:val="17"/>
      </w:rPr>
      <w:t xml:space="preserve"> </w:t>
    </w:r>
  </w:p>
  <w:p w:rsidR="009A41EF" w:rsidRDefault="009A41EF">
    <w:pPr>
      <w:ind w:right="-1703"/>
      <w:rPr>
        <w:i/>
        <w:sz w:val="17"/>
      </w:rPr>
    </w:pPr>
    <w:r>
      <w:rPr>
        <w:i/>
        <w:sz w:val="17"/>
      </w:rPr>
      <w:t xml:space="preserve">Pressebüro Köhler ∙ D-75394 Oberreichenbach ∙ Tlf. +49 7051 93690-0 ∙ info@koehlerpress.de</w:t>
    </w:r>
  </w:p>
  <w:p w:rsidR="009A41EF" w:rsidRDefault="009A41EF">
    <w:pPr>
      <w:rPr>
        <w:rFonts w:ascii="Helvetica" w:hAnsi="Helvetica"/>
      </w:rPr>
    </w:pPr>
  </w:p>
  <w:p w:rsidR="009A41EF" w:rsidRDefault="009A41EF">
    <w:pPr>
      <w:ind w:right="-1703"/>
      <w:rPr>
        <w:sz w:val="17"/>
      </w:rPr>
    </w:pPr>
    <w:r>
      <w:rPr>
        <w:sz w:val="17"/>
        <w:b/>
      </w:rPr>
      <w:t xml:space="preserve">Häfele Danmark A/S</w:t>
    </w:r>
    <w:r>
      <w:rPr>
        <w:sz w:val="17"/>
      </w:rPr>
      <w:t xml:space="preserve"> ∙ Elskjærbakken 3 ∙ DK-7800 Skive ∙ Tlf. + 45 97 51 15 22 ∙ Fax + 45 97 51 12 13</w:t>
    </w:r>
  </w:p>
  <w:p w:rsidR="009A41EF" w:rsidRDefault="009A41EF">
    <w:pPr>
      <w:ind w:left="1843"/>
      <w:rPr>
        <w:sz w:val="17"/>
      </w:rPr>
    </w:pPr>
    <w:r>
      <w:rPr>
        <w:sz w:val="17"/>
      </w:rPr>
      <w:t xml:space="preserve">  </w:t>
    </w:r>
    <w:hyperlink r:id="rId1" w:history="1">
      <w:r>
        <w:rPr>
          <w:sz w:val="17"/>
        </w:rPr>
        <w:t xml:space="preserve">info@haefele.dk</w:t>
      </w:r>
    </w:hyperlink>
    <w:r>
      <w:t xml:space="preserve"> ∙ www.haefele.dk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0D" w:rsidRDefault="00E548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FD4" w:rsidRDefault="00585FD4">
      <w:r>
        <w:separator/>
      </w:r>
    </w:p>
  </w:footnote>
  <w:footnote w:type="continuationSeparator" w:id="0">
    <w:p w:rsidR="00585FD4" w:rsidRDefault="00585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0D" w:rsidRDefault="00E548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1EF" w:rsidRDefault="009A41EF">
    <w:pPr>
      <w:tabs>
        <w:tab w:val="left" w:pos="8343"/>
      </w:tabs>
      <w:jc w:val="right"/>
      <w:rPr>
        <w:b/>
        <w:sz w:val="12"/>
      </w:rPr>
    </w:pPr>
  </w:p>
  <w:p w:rsidR="009A41EF" w:rsidRDefault="00585FD4">
    <w:pPr>
      <w:tabs>
        <w:tab w:val="left" w:pos="8343"/>
      </w:tabs>
      <w:ind w:right="-1703"/>
      <w:jc w:val="right"/>
      <w:rPr>
        <w:b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51.25pt;height:23.8pt;mso-width-percent:0;mso-height-percent:0;mso-width-percent:0;mso-height-percent:0" filled="t">
          <v:fill color2="black"/>
          <v:imagedata r:id="rId1" o:title=""/>
        </v:shape>
      </w:pict>
    </w:r>
  </w:p>
  <w:p w:rsidR="009A41EF" w:rsidRDefault="009A41EF">
    <w:pPr>
      <w:rPr>
        <w:b/>
        <w:lang w:val="fr-FR"/>
      </w:rPr>
    </w:pPr>
  </w:p>
  <w:p w:rsidR="009A41EF" w:rsidRDefault="009A41EF">
    <w:pPr>
      <w:rPr>
        <w:b/>
        <w:color w:val="808080"/>
        <w:lang w:val="fr-FR"/>
      </w:rPr>
    </w:pPr>
  </w:p>
  <w:p w:rsidR="009A41EF" w:rsidRDefault="009A41EF">
    <w:pPr>
      <w:rPr>
        <w:b/>
        <w:color w:val="808080"/>
        <w:lang w:val="fr-FR"/>
      </w:rPr>
    </w:pPr>
  </w:p>
  <w:p w:rsidR="009A41EF" w:rsidRDefault="009A41EF">
    <w:pPr>
      <w:rPr>
        <w:b/>
      </w:rPr>
    </w:pPr>
    <w:r>
      <w:rPr>
        <w:b/>
      </w:rPr>
      <w:t xml:space="preserve">Pressemeddelelse ∙ Press Release ∙ Information de Presse</w:t>
    </w:r>
  </w:p>
  <w:p w:rsidR="009A41EF" w:rsidRDefault="009A41EF">
    <w:pPr>
      <w:spacing w:before="60"/>
      <w:rPr>
        <w:sz w:val="16"/>
      </w:rPr>
    </w:pPr>
    <w:r>
      <w:rPr>
        <w:sz w:val="16"/>
      </w:rPr>
      <w:t xml:space="preserve">No.</w:t>
    </w:r>
    <w:r>
      <w:rPr>
        <w:sz w:val="16"/>
      </w:rPr>
      <w:t xml:space="preserve"> </w:t>
    </w:r>
    <w:r>
      <w:rPr>
        <w:sz w:val="16"/>
      </w:rPr>
      <w:t xml:space="preserve">:</w:t>
    </w:r>
    <w:r>
      <w:rPr>
        <w:sz w:val="16"/>
      </w:rPr>
      <w:t xml:space="preserve"> </w:t>
    </w:r>
    <w:r>
      <w:rPr>
        <w:sz w:val="16"/>
      </w:rPr>
      <w:t xml:space="preserve">07/03/18_da_kort</w:t>
    </w:r>
  </w:p>
  <w:p w:rsidR="009A41EF" w:rsidRDefault="009A41EF">
    <w:pPr>
      <w:pStyle w:val="Kopfzeile"/>
      <w:ind w:right="-1703"/>
      <w:jc w:val="right"/>
      <w:rPr>
        <w:color w:val="808080"/>
        <w:sz w:val="16"/>
      </w:rPr>
    </w:pPr>
    <w:r>
      <w:t xml:space="preserve">Side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DD242A">
      <w:rPr>
        <w:sz w:val="16"/>
      </w:rPr>
      <w:t>3</w:t>
    </w:r>
    <w:r>
      <w:rPr>
        <w:sz w:val="16"/>
      </w:rPr>
      <w:fldChar w:fldCharType="end"/>
    </w:r>
    <w:r>
      <w:t xml:space="preserve"> af </w:t>
    </w:r>
    <w:r>
      <w:rPr>
        <w:sz w:val="16"/>
      </w:rPr>
      <w:fldChar w:fldCharType="begin" w:dirty="true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DD242A">
      <w:rPr>
        <w:sz w:val="16"/>
      </w:rPr>
      <w:t>3</w:t>
    </w:r>
    <w:r>
      <w:rPr>
        <w:sz w:val="16"/>
      </w:rPr>
      <w:fldChar w:fldCharType="end"/>
    </w:r>
  </w:p>
  <w:p w:rsidR="009A41EF" w:rsidRDefault="009A41EF">
    <w:pPr>
      <w:pStyle w:val="Kopfzeile"/>
      <w:jc w:val="right"/>
      <w:rPr>
        <w:color w:val="808080"/>
        <w:sz w:val="16"/>
      </w:rPr>
    </w:pPr>
  </w:p>
  <w:p w:rsidR="009A41EF" w:rsidRDefault="009A41EF">
    <w:pPr>
      <w:pStyle w:val="Kopfzeile"/>
      <w:jc w:val="right"/>
      <w:rPr>
        <w:color w:val="808080"/>
        <w:sz w:val="16"/>
      </w:rPr>
    </w:pPr>
  </w:p>
  <w:p w:rsidR="009A41EF" w:rsidRDefault="009A41EF">
    <w:pPr>
      <w:pStyle w:val="Kopfzeile"/>
      <w:jc w:val="right"/>
      <w:rPr>
        <w:sz w:val="16"/>
      </w:rPr>
    </w:pPr>
  </w:p>
  <w:p w:rsidR="009A41EF" w:rsidRDefault="009A41EF">
    <w:pPr>
      <w:pStyle w:val="Kopfzeile"/>
      <w:jc w:val="right"/>
      <w:rPr>
        <w:sz w:val="16"/>
      </w:rPr>
    </w:pPr>
  </w:p>
  <w:p w:rsidR="009A41EF" w:rsidRDefault="009A41EF">
    <w:pPr>
      <w:pStyle w:val="Kopfzeile"/>
      <w:jc w:val="right"/>
      <w:rPr>
        <w:sz w:val="16"/>
      </w:rPr>
    </w:pPr>
  </w:p>
  <w:p w:rsidR="009A41EF" w:rsidRDefault="009A41EF">
    <w:pPr>
      <w:pStyle w:val="Kopfzeile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0D" w:rsidRDefault="00E548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embedSystemFonts/>
  <w:proofState w:spelling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3EA2"/>
    <w:rsid w:val="00044DFE"/>
    <w:rsid w:val="000C4A7A"/>
    <w:rsid w:val="000D323E"/>
    <w:rsid w:val="001871A2"/>
    <w:rsid w:val="001F0111"/>
    <w:rsid w:val="0020733B"/>
    <w:rsid w:val="00263627"/>
    <w:rsid w:val="00271A81"/>
    <w:rsid w:val="002C35D2"/>
    <w:rsid w:val="0051732F"/>
    <w:rsid w:val="00585FD4"/>
    <w:rsid w:val="005D1A35"/>
    <w:rsid w:val="00674363"/>
    <w:rsid w:val="006D6A16"/>
    <w:rsid w:val="00717592"/>
    <w:rsid w:val="00732641"/>
    <w:rsid w:val="007C7206"/>
    <w:rsid w:val="007E2764"/>
    <w:rsid w:val="007E67D6"/>
    <w:rsid w:val="00803339"/>
    <w:rsid w:val="00882D8D"/>
    <w:rsid w:val="008B08A9"/>
    <w:rsid w:val="008B2D23"/>
    <w:rsid w:val="008C07D3"/>
    <w:rsid w:val="008C15D9"/>
    <w:rsid w:val="008E1838"/>
    <w:rsid w:val="008F289D"/>
    <w:rsid w:val="00920D91"/>
    <w:rsid w:val="0099622B"/>
    <w:rsid w:val="009A41EF"/>
    <w:rsid w:val="009C0822"/>
    <w:rsid w:val="009C3EA2"/>
    <w:rsid w:val="00A36771"/>
    <w:rsid w:val="00A423F0"/>
    <w:rsid w:val="00A83CA2"/>
    <w:rsid w:val="00AC72AF"/>
    <w:rsid w:val="00AF02AB"/>
    <w:rsid w:val="00B228F4"/>
    <w:rsid w:val="00B540A7"/>
    <w:rsid w:val="00B83A97"/>
    <w:rsid w:val="00BD2026"/>
    <w:rsid w:val="00C02074"/>
    <w:rsid w:val="00C406F0"/>
    <w:rsid w:val="00CD7BD4"/>
    <w:rsid w:val="00D11E7E"/>
    <w:rsid w:val="00D27AF1"/>
    <w:rsid w:val="00D561AF"/>
    <w:rsid w:val="00D9577C"/>
    <w:rsid w:val="00DD242A"/>
    <w:rsid w:val="00E5480D"/>
    <w:rsid w:val="00E90266"/>
    <w:rsid w:val="00EB7558"/>
    <w:rsid w:val="00F339E1"/>
    <w:rsid w:val="00F54AD6"/>
    <w:rsid w:val="00F660FB"/>
    <w:rsid w:val="00F76441"/>
    <w:rsid w:val="00F97925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CADA62"/>
  <w15:chartTrackingRefBased/>
  <w15:docId w15:val="{1AE8643F-5E7E-0949-B555-C6718E48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verflowPunct w:val="0"/>
      <w:autoSpaceDE w:val="0"/>
      <w:ind w:left="0" w:right="-1135" w:firstLine="0"/>
      <w:textAlignment w:val="baseline"/>
      <w:outlineLvl w:val="0"/>
    </w:pPr>
    <w:rPr>
      <w:rFonts w:ascii="Times New Roman" w:hAnsi="Times New Roman"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verflowPunct w:val="0"/>
      <w:autoSpaceDE w:val="0"/>
      <w:spacing w:after="100"/>
      <w:ind w:left="0" w:right="-568" w:firstLine="0"/>
      <w:textAlignment w:val="baseline"/>
      <w:outlineLvl w:val="2"/>
    </w:pPr>
    <w:rPr>
      <w:rFonts w:ascii="Times New Roman" w:hAnsi="Times New Roman"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bsatzstandardschriftart">
    <w:name w:val="Absatzstandardschriftart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Arial" w:hAnsi="Aria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FF"/>
      <w:u w:val="single"/>
    </w:rPr>
  </w:style>
  <w:style w:type="character" w:customStyle="1" w:styleId="HeadHfeleMPR">
    <w:name w:val="Head Häfele MPR"/>
    <w:rPr>
      <w:rFonts w:ascii="Arial" w:hAnsi="Arial"/>
      <w:b/>
      <w:color w:val="auto"/>
      <w:sz w:val="36"/>
    </w:rPr>
  </w:style>
  <w:style w:type="character" w:customStyle="1" w:styleId="KopfzeileHfeleMPR">
    <w:name w:val="Kopfzeile Häfele MPR"/>
    <w:rPr>
      <w:rFonts w:ascii="Arial" w:hAnsi="Arial"/>
      <w:b/>
      <w:color w:val="auto"/>
      <w:sz w:val="24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berschrift5Zchn">
    <w:name w:val="Überschrift 5 Zchn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/>
    </w:rPr>
  </w:style>
  <w:style w:type="character" w:customStyle="1" w:styleId="KommentarthemaZchn">
    <w:name w:val="Kommentarthema Zchn"/>
    <w:rPr>
      <w:rFonts w:ascii="Arial" w:hAnsi="Arial"/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" w:cs="Tahoma"/>
      <w:sz w:val="28"/>
      <w:szCs w:val="28"/>
    </w:rPr>
  </w:style>
  <w:style w:type="paragraph" w:styleId="Textkrper">
    <w:name w:val="Body Text"/>
    <w:pPr>
      <w:suppressAutoHyphens/>
      <w:spacing w:after="100"/>
    </w:pPr>
    <w:rPr>
      <w:rFonts w:eastAsia="ヒラギノ角ゴ Pro W3"/>
      <w:color w:val="000000"/>
      <w:sz w:val="24"/>
      <w:szCs w:val="24"/>
      <w:lang w:eastAsia="ar-SA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customStyle="1" w:styleId="FlietextHaefele-PR">
    <w:name w:val="Fließtext Haefele-PR"/>
    <w:basedOn w:val="Standard"/>
    <w:pPr>
      <w:spacing w:line="260" w:lineRule="exact"/>
    </w:pPr>
    <w:rPr>
      <w:rFonts w:ascii="Times" w:eastAsia="Times" w:hAnsi="Times"/>
      <w:sz w:val="24"/>
    </w:rPr>
  </w:style>
  <w:style w:type="paragraph" w:customStyle="1" w:styleId="ZwischenberschriftHaefele-PR">
    <w:name w:val="Zwischenüberschrift Haefele-PR"/>
    <w:basedOn w:val="FlietextHaefele-PR"/>
    <w:pPr>
      <w:spacing w:before="100" w:after="100"/>
    </w:pPr>
    <w:rPr>
      <w:rFonts w:ascii="Arial" w:hAnsi="Arial"/>
      <w:b/>
      <w:sz w:val="20"/>
    </w:rPr>
  </w:style>
  <w:style w:type="paragraph" w:customStyle="1" w:styleId="Text">
    <w:name w:val="Text"/>
    <w:pPr>
      <w:suppressAutoHyphens/>
    </w:pPr>
    <w:rPr>
      <w:rFonts w:ascii="Helvetica" w:eastAsia="ヒラギノ角ゴ Pro W3" w:hAnsi="Helvetica"/>
      <w:color w:val="000000"/>
      <w:sz w:val="24"/>
      <w:szCs w:val="24"/>
      <w:lang w:eastAsia="ar-SA"/>
    </w:rPr>
  </w:style>
  <w:style w:type="paragraph" w:styleId="Sprechblasentext">
    <w:name w:val="Balloon Text"/>
    <w:basedOn w:val="Standard"/>
    <w:rPr>
      <w:rFonts w:ascii="Tahoma" w:hAnsi="Tahoma" w:cs="ヒラギノ角ゴ Pro W3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  <w:lang w:val="da-DK"/>
    </w:rPr>
  </w:style>
  <w:style w:type="paragraph" w:styleId="Kommentarthema">
    <w:name w:val="annotation subject"/>
    <w:basedOn w:val="Kommentartext1"/>
    <w:next w:val="Kommentartext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&#65279;<?xml version="1.0" encoding="UTF-8" standalone="yes"?>
<Relationships xmlns="http://schemas.openxmlformats.org/package/2006/relationships"><Relationship Id="rId1" Type="http://schemas.openxmlformats.org/officeDocument/2006/relationships/hyperlink" Target="mailto:info@haefele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0648D-3DEB-6445-825A-0A7DFED7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Links>
    <vt:vector size="6" baseType="variant"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Koehler</dc:creator>
  <cp:keywords/>
  <cp:lastModifiedBy>Ralf Köhler</cp:lastModifiedBy>
  <cp:revision>15</cp:revision>
  <cp:lastPrinted>2018-03-02T08:48:00Z</cp:lastPrinted>
  <dcterms:created xsi:type="dcterms:W3CDTF">2018-02-26T08:04:00Z</dcterms:created>
  <dcterms:modified xsi:type="dcterms:W3CDTF">2018-03-12T07:04:00Z</dcterms:modified>
</cp:coreProperties>
</file>