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DF" w:rsidRDefault="000C4CDF">
      <w:pPr>
        <w:pStyle w:val="Brdtekst"/>
        <w:rPr>
          <w:sz w:val="20"/>
        </w:rPr>
      </w:pPr>
    </w:p>
    <w:p w:rsidR="000C4CDF" w:rsidRDefault="000C4CDF">
      <w:pPr>
        <w:pStyle w:val="Brdtekst"/>
        <w:rPr>
          <w:sz w:val="20"/>
        </w:rPr>
      </w:pPr>
    </w:p>
    <w:p w:rsidR="000C4CDF" w:rsidRDefault="000C4CDF">
      <w:pPr>
        <w:pStyle w:val="Brdtekst"/>
        <w:rPr>
          <w:sz w:val="20"/>
        </w:rPr>
      </w:pPr>
    </w:p>
    <w:p w:rsidR="000C4CDF" w:rsidRDefault="000C4CDF">
      <w:pPr>
        <w:pStyle w:val="Brdtekst"/>
        <w:spacing w:before="11"/>
        <w:rPr>
          <w:sz w:val="27"/>
        </w:rPr>
      </w:pPr>
    </w:p>
    <w:p w:rsidR="000C4CDF" w:rsidRDefault="00B246DE">
      <w:pPr>
        <w:pStyle w:val="Overskrift1"/>
        <w:spacing w:before="92" w:line="275" w:lineRule="exact"/>
      </w:pPr>
      <w:r>
        <w:t>Häfele: Hurtig montage, nemt, økologisk og genanvendeligt</w:t>
      </w:r>
    </w:p>
    <w:p w:rsidR="000C4CDF" w:rsidRDefault="00B246DE">
      <w:pPr>
        <w:pStyle w:val="Titel"/>
      </w:pPr>
      <w:r>
        <w:t>Innovativt: Montage af dørkarm uden skum</w:t>
      </w:r>
    </w:p>
    <w:p w:rsidR="000C4CDF" w:rsidRDefault="00B246DE">
      <w:pPr>
        <w:pStyle w:val="Brdtekst"/>
        <w:spacing w:before="252"/>
        <w:ind w:left="118" w:right="2100"/>
      </w:pPr>
      <w:r>
        <w:t>Klem i stedet for at bruge skum, brug miljøvenlig mekanik i stedet for belastende kemi, genanvend i stedet for at kassere, juster hurtigt og nemt, monter og demonter uden skader – og der kan nemt findes mange flere gode argumenter for Häfeles innovative montage af dørkarme. På BAU-messen i München fik dette smarte alternativ til den almindelige skum-, skrue- og dyvelmontage af trædørkarme en opsigtsvækkende premiere hos det professionelle publikum. Häfeles nye mekaniske montage af dørkarme kan leveres fra 4. kvartal 2019.</w:t>
      </w:r>
    </w:p>
    <w:p w:rsidR="000C4CDF" w:rsidRDefault="000C4CDF">
      <w:pPr>
        <w:pStyle w:val="Brdtekst"/>
        <w:spacing w:before="1"/>
      </w:pPr>
    </w:p>
    <w:p w:rsidR="000C4CDF" w:rsidRDefault="00B246DE">
      <w:pPr>
        <w:pStyle w:val="Brdtekst"/>
        <w:ind w:left="118" w:right="2074"/>
      </w:pPr>
      <w:r>
        <w:t>Häfele tilbyder med den mekaniske montage en løsning der helt giver afkald på miljøbelastende materialer. I modsætning til ved fast montage med skum, dyvler og skruer er dørkarmen med den nye montage 3D-justerbar og kan altid nemt demonteres. Da metoden lever op til alle miljøbeskyttelseslove, bortfalder den ellers almindelige bortskaffelse af skadelige stoffer. Häfeles nye montage af dørkarme overbeviser også ved at kunne bearbejdes uafhængigt af temperatur og fugtighed. Byggepladsen forbliver stort set ren da der under og efter montagen ikke sker skader og tilsmudsning. Montagen sker i få trin og kan delvis forberedes fra fabrikken.</w:t>
      </w:r>
    </w:p>
    <w:p w:rsidR="000C4CDF" w:rsidRDefault="000C4CDF">
      <w:pPr>
        <w:pStyle w:val="Brdtekst"/>
        <w:spacing w:before="2"/>
      </w:pPr>
    </w:p>
    <w:p w:rsidR="000C4CDF" w:rsidRDefault="00B246DE">
      <w:pPr>
        <w:pStyle w:val="Overskrift1"/>
      </w:pPr>
      <w:r>
        <w:t>Effektiv montage sparer tid og penge</w:t>
      </w:r>
    </w:p>
    <w:p w:rsidR="000C4CDF" w:rsidRDefault="00B246DE" w:rsidP="00B246DE">
      <w:pPr>
        <w:pStyle w:val="Brdtekst"/>
        <w:ind w:left="118" w:right="2641"/>
      </w:pPr>
      <w:r>
        <w:t>En lille mængde montagetilbehør (ingen kiler og afstandsholdere), 3D-justering og nem bearbejdning også for mindre kvalificerede montører uden overtrædelse af sikkerhedsforskrifter sparer tid og penge til montage. Det er også en fordel at døren kan belastes og bruges straks efter indbygning. Mulighed for ombygning ved hjælp af enkel og hurtig montage samt mulighed for genbrug af de anvendte materialer gør Häfeles nye montage af dørkarme til et miljøvenligt produkt.</w:t>
      </w:r>
    </w:p>
    <w:p w:rsidR="000C4CDF" w:rsidRDefault="000C4CDF">
      <w:pPr>
        <w:pStyle w:val="Brdtekst"/>
        <w:spacing w:before="10"/>
        <w:rPr>
          <w:sz w:val="23"/>
        </w:rPr>
      </w:pPr>
    </w:p>
    <w:p w:rsidR="000C4CDF" w:rsidRDefault="00B246DE">
      <w:pPr>
        <w:pStyle w:val="Brdtekst"/>
        <w:ind w:left="118" w:right="2061"/>
      </w:pPr>
      <w:r>
        <w:t>Den mekaniske montage af dørkarme består af en montageplade, klembakker, montagevinkler, fire træskruer og to gevindskruer. Hvert element er modulopbygget og fikserer karmen med</w:t>
      </w:r>
    </w:p>
    <w:p w:rsidR="000C4CDF" w:rsidRDefault="000C4CDF">
      <w:pPr>
        <w:sectPr w:rsidR="000C4CDF">
          <w:headerReference w:type="default" r:id="rId7"/>
          <w:footerReference w:type="default" r:id="rId8"/>
          <w:type w:val="continuous"/>
          <w:pgSz w:w="11910" w:h="16840"/>
          <w:pgMar w:top="2760" w:right="1340" w:bottom="1740" w:left="1300" w:header="858" w:footer="1551" w:gutter="0"/>
          <w:pgNumType w:start="1"/>
          <w:cols w:space="708"/>
        </w:sectPr>
      </w:pPr>
    </w:p>
    <w:p w:rsidR="000C4CDF" w:rsidRDefault="000C4CDF">
      <w:pPr>
        <w:pStyle w:val="Brdtekst"/>
        <w:rPr>
          <w:sz w:val="20"/>
        </w:rPr>
      </w:pPr>
    </w:p>
    <w:p w:rsidR="000C4CDF" w:rsidRDefault="000C4CDF">
      <w:pPr>
        <w:pStyle w:val="Brdtekst"/>
        <w:rPr>
          <w:sz w:val="20"/>
        </w:rPr>
      </w:pPr>
    </w:p>
    <w:p w:rsidR="000C4CDF" w:rsidRDefault="000C4CDF">
      <w:pPr>
        <w:pStyle w:val="Brdtekst"/>
        <w:rPr>
          <w:sz w:val="20"/>
        </w:rPr>
      </w:pPr>
    </w:p>
    <w:p w:rsidR="000C4CDF" w:rsidRDefault="000C4CDF">
      <w:pPr>
        <w:pStyle w:val="Brdtekst"/>
        <w:spacing w:before="10"/>
        <w:rPr>
          <w:sz w:val="27"/>
        </w:rPr>
      </w:pPr>
    </w:p>
    <w:p w:rsidR="000C4CDF" w:rsidRDefault="00B246DE">
      <w:pPr>
        <w:pStyle w:val="Brdtekst"/>
        <w:spacing w:before="90"/>
        <w:ind w:left="118" w:right="2234"/>
        <w:jc w:val="both"/>
      </w:pPr>
      <w:proofErr w:type="gramStart"/>
      <w:r>
        <w:t>en klemmemekanisme.</w:t>
      </w:r>
      <w:proofErr w:type="gramEnd"/>
      <w:r>
        <w:t xml:space="preserve"> Til hver dør monteres seks elementer på de steder hvor man ellers ville placere skum. Den modulære opbygning sikrer kompatibilitet ved forskellige vægtykkelser og -materialer.</w:t>
      </w:r>
    </w:p>
    <w:p w:rsidR="000C4CDF" w:rsidRDefault="000C4CDF">
      <w:pPr>
        <w:pStyle w:val="Brdtekst"/>
        <w:spacing w:before="11"/>
        <w:rPr>
          <w:sz w:val="23"/>
        </w:rPr>
      </w:pPr>
    </w:p>
    <w:p w:rsidR="000C4CDF" w:rsidRDefault="00B246DE">
      <w:pPr>
        <w:pStyle w:val="Brdtekst"/>
        <w:ind w:left="118" w:right="5387"/>
      </w:pPr>
      <w:r>
        <w:t xml:space="preserve">Yderligere informationer kan fås hos Ralf Biehl, Häfele GmbH &amp; Co KG, </w:t>
      </w:r>
      <w:proofErr w:type="spellStart"/>
      <w:r>
        <w:t>Postfach</w:t>
      </w:r>
      <w:proofErr w:type="spellEnd"/>
      <w:r>
        <w:t xml:space="preserve"> 12 37, D-</w:t>
      </w:r>
      <w:proofErr w:type="gramStart"/>
      <w:r>
        <w:t>72192</w:t>
      </w:r>
      <w:proofErr w:type="gramEnd"/>
      <w:r>
        <w:t xml:space="preserve"> Nagold,</w:t>
      </w:r>
    </w:p>
    <w:p w:rsidR="000C4CDF" w:rsidRPr="00B246DE" w:rsidRDefault="00B246DE">
      <w:pPr>
        <w:pStyle w:val="Brdtekst"/>
        <w:spacing w:before="1"/>
        <w:ind w:left="118"/>
        <w:rPr>
          <w:lang w:val="de-DE"/>
        </w:rPr>
      </w:pPr>
      <w:proofErr w:type="gramStart"/>
      <w:r w:rsidRPr="00B246DE">
        <w:rPr>
          <w:lang w:val="de-DE"/>
        </w:rPr>
        <w:t>Tlf.:</w:t>
      </w:r>
      <w:proofErr w:type="gramEnd"/>
      <w:r w:rsidRPr="00B246DE">
        <w:rPr>
          <w:lang w:val="de-DE"/>
        </w:rPr>
        <w:t xml:space="preserve"> +49 7452 95-394, </w:t>
      </w:r>
      <w:proofErr w:type="spellStart"/>
      <w:r w:rsidRPr="00B246DE">
        <w:rPr>
          <w:lang w:val="de-DE"/>
        </w:rPr>
        <w:t>fax</w:t>
      </w:r>
      <w:proofErr w:type="spellEnd"/>
      <w:r w:rsidRPr="00B246DE">
        <w:rPr>
          <w:lang w:val="de-DE"/>
        </w:rPr>
        <w:t>: +49 7452 95-1498,</w:t>
      </w:r>
    </w:p>
    <w:p w:rsidR="000C4CDF" w:rsidRPr="00B246DE" w:rsidRDefault="00784546">
      <w:pPr>
        <w:pStyle w:val="Brdtekst"/>
        <w:ind w:left="118" w:right="6252"/>
        <w:rPr>
          <w:lang w:val="de-DE"/>
        </w:rPr>
      </w:pPr>
      <w:hyperlink r:id="rId9">
        <w:r w:rsidR="00B246DE" w:rsidRPr="00B246DE">
          <w:rPr>
            <w:lang w:val="de-DE"/>
          </w:rPr>
          <w:t>E-Mail: ralf.biehl@haefele.de</w:t>
        </w:r>
      </w:hyperlink>
      <w:r w:rsidR="00B246DE" w:rsidRPr="00B246DE">
        <w:rPr>
          <w:lang w:val="de-DE"/>
        </w:rPr>
        <w:t xml:space="preserve"> Internet: </w:t>
      </w:r>
      <w:hyperlink r:id="rId10">
        <w:r w:rsidR="00B246DE" w:rsidRPr="00B246DE">
          <w:rPr>
            <w:lang w:val="de-DE"/>
          </w:rPr>
          <w:t>www.haefele.de</w:t>
        </w:r>
      </w:hyperlink>
    </w:p>
    <w:p w:rsidR="000C4CDF" w:rsidRPr="00B246DE" w:rsidRDefault="000C4CDF">
      <w:pPr>
        <w:pStyle w:val="Brdtekst"/>
        <w:rPr>
          <w:sz w:val="26"/>
          <w:lang w:val="de-DE"/>
        </w:rPr>
      </w:pPr>
    </w:p>
    <w:p w:rsidR="000C4CDF" w:rsidRPr="00B246DE" w:rsidRDefault="000C4CDF">
      <w:pPr>
        <w:pStyle w:val="Brdtekst"/>
        <w:rPr>
          <w:sz w:val="22"/>
          <w:lang w:val="de-DE"/>
        </w:rPr>
      </w:pPr>
    </w:p>
    <w:p w:rsidR="000C4CDF" w:rsidRPr="00B246DE" w:rsidRDefault="00B246DE">
      <w:pPr>
        <w:pStyle w:val="Brdtekst"/>
        <w:ind w:left="118"/>
        <w:rPr>
          <w:lang w:val="en-US"/>
        </w:rPr>
      </w:pPr>
      <w:r w:rsidRPr="00B246DE">
        <w:rPr>
          <w:lang w:val="en-US"/>
        </w:rPr>
        <w:t>Billedtekster:</w:t>
      </w:r>
      <w:bookmarkStart w:id="0" w:name="_GoBack"/>
      <w:bookmarkEnd w:id="0"/>
    </w:p>
    <w:p w:rsidR="000C4CDF" w:rsidRPr="00B246DE" w:rsidRDefault="000C4CDF">
      <w:pPr>
        <w:pStyle w:val="Brdtekst"/>
        <w:spacing w:before="2"/>
        <w:rPr>
          <w:sz w:val="16"/>
          <w:lang w:val="en-US"/>
        </w:rPr>
      </w:pPr>
    </w:p>
    <w:p w:rsidR="000C4CDF" w:rsidRPr="00784546" w:rsidRDefault="00B246DE" w:rsidP="00784546">
      <w:pPr>
        <w:pStyle w:val="Brdtekst"/>
        <w:spacing w:before="90"/>
        <w:ind w:left="118" w:right="1899"/>
      </w:pPr>
      <w:r w:rsidRPr="00784546">
        <w:t>050119-A_fig1_door-frame.jpg</w:t>
      </w:r>
      <w:r w:rsidRPr="00784546">
        <w:rPr>
          <w:lang w:val="en-US"/>
        </w:rPr>
        <w:t xml:space="preserve"> </w:t>
      </w:r>
      <w:r w:rsidRPr="00784546">
        <w:t>050119-A_fig2_door-frame.jpg</w:t>
      </w:r>
    </w:p>
    <w:p w:rsidR="000C4CDF" w:rsidRPr="00B246DE" w:rsidRDefault="00B246DE" w:rsidP="00784546">
      <w:pPr>
        <w:pStyle w:val="Brdtekst"/>
        <w:spacing w:before="90"/>
        <w:ind w:left="118" w:right="1899"/>
      </w:pPr>
      <w:r w:rsidRPr="00784546">
        <w:t>Indbygning af dørkarm uden skum. De centrale elementer i Häfeles innovative, mekaniske montage af dørkarme er montageplade, klembakker og montagevinkler. På billederne er de vist ved indbygning og som eksplosionsvisning klar til montage af dørkarmen.</w:t>
      </w:r>
    </w:p>
    <w:p w:rsidR="000C4CDF" w:rsidRPr="00784546" w:rsidRDefault="000C4CDF" w:rsidP="00784546">
      <w:pPr>
        <w:pStyle w:val="Brdtekst"/>
        <w:spacing w:before="90"/>
        <w:ind w:left="118" w:right="1899"/>
      </w:pPr>
    </w:p>
    <w:p w:rsidR="000C4CDF" w:rsidRPr="00784546" w:rsidRDefault="00B246DE" w:rsidP="00784546">
      <w:pPr>
        <w:pStyle w:val="Brdtekst"/>
        <w:spacing w:before="90"/>
        <w:ind w:left="118" w:right="1899"/>
      </w:pPr>
      <w:r w:rsidRPr="00784546">
        <w:t>050119-A_fig3_door-frame.jpg 050119-A_fig4_door-frame.jpg</w:t>
      </w:r>
    </w:p>
    <w:p w:rsidR="000C4CDF" w:rsidRDefault="00B246DE" w:rsidP="00784546">
      <w:pPr>
        <w:pStyle w:val="Brdtekst"/>
        <w:spacing w:before="90"/>
        <w:ind w:left="118" w:right="1899"/>
      </w:pPr>
      <w:r w:rsidRPr="00784546">
        <w:t>Häfeles mekaniske montage af dørkarme til trædørkarme sparer</w:t>
      </w:r>
      <w:r w:rsidRPr="00B246DE">
        <w:t xml:space="preserve"> </w:t>
      </w:r>
      <w:r w:rsidRPr="00784546">
        <w:t>tid og penge ved boligbyggeri, men også ved hotelnybyggeri og -ombygning.</w:t>
      </w:r>
      <w:r w:rsidRPr="00B246DE">
        <w:t xml:space="preserve"> </w:t>
      </w:r>
      <w:r w:rsidRPr="00784546">
        <w:t>Dørkarme med formonterede montageplader placeres i vægudskæringen</w:t>
      </w:r>
      <w:r w:rsidRPr="00B246DE">
        <w:t xml:space="preserve"> </w:t>
      </w:r>
      <w:r w:rsidRPr="00784546">
        <w:t>og tilpasses, montagevinkler isættes</w:t>
      </w:r>
      <w:r w:rsidRPr="00B246DE">
        <w:t xml:space="preserve"> </w:t>
      </w:r>
      <w:r w:rsidRPr="00784546">
        <w:t>og fikseres, beklædning monteres, døren sættes i – færdig, nemmere bliver det ikke.</w:t>
      </w:r>
    </w:p>
    <w:p w:rsidR="000C4CDF" w:rsidRDefault="000C4CDF">
      <w:pPr>
        <w:pStyle w:val="Brdtekst"/>
        <w:spacing w:before="11"/>
        <w:rPr>
          <w:sz w:val="23"/>
        </w:rPr>
      </w:pPr>
    </w:p>
    <w:p w:rsidR="000C4CDF" w:rsidRDefault="00B246DE">
      <w:pPr>
        <w:pStyle w:val="Brdtekst"/>
        <w:ind w:left="5906"/>
      </w:pPr>
      <w:r>
        <w:t>Fotos: Häfele</w:t>
      </w:r>
    </w:p>
    <w:p w:rsidR="000C4CDF" w:rsidRDefault="000C4CDF">
      <w:pPr>
        <w:pStyle w:val="Brdtekst"/>
        <w:rPr>
          <w:sz w:val="26"/>
        </w:rPr>
      </w:pPr>
    </w:p>
    <w:p w:rsidR="000C4CDF" w:rsidRDefault="00B246DE">
      <w:pPr>
        <w:spacing w:before="165"/>
        <w:ind w:left="118" w:right="114"/>
        <w:rPr>
          <w:rFonts w:ascii="Arial" w:hAnsi="Arial"/>
          <w:sz w:val="16"/>
        </w:rPr>
      </w:pPr>
      <w:r>
        <w:rPr>
          <w:rFonts w:ascii="Arial" w:hAnsi="Arial"/>
          <w:sz w:val="16"/>
        </w:rPr>
        <w:t>Häfele er en international familievirksomhed med hovedsæde i Nagold, Tyskland. Virksomheden blev grundlagt i 1923 og servicerer i dag møbelindustrien, arkitekter, entreprenører, snedkere og forhandlere i mere end 150 lande i verden med møbel- og bygningsbeslag samt elektroniske låsesystemer. Häfele udvikler og producerer beslagteknik og elektroniske låsesystemer på fem fabrikker i Tyskland og Ungarn. I regnskabsåret 2017 nåede Häfele Gruppen med en eksportandel på 80 % med mere end 7600 medarbejdere, 37 datterselskaber og talrige andre forhandlere i hele verden en omsætning på 1,38 mia. euro.</w:t>
      </w:r>
    </w:p>
    <w:sectPr w:rsidR="000C4CDF">
      <w:pgSz w:w="11910" w:h="16840"/>
      <w:pgMar w:top="2760" w:right="1340" w:bottom="1740" w:left="1300" w:header="858" w:footer="15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4D" w:rsidRDefault="00B246DE">
      <w:r>
        <w:separator/>
      </w:r>
    </w:p>
  </w:endnote>
  <w:endnote w:type="continuationSeparator" w:id="0">
    <w:p w:rsidR="00E3714D" w:rsidRDefault="00B2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DF" w:rsidRDefault="00784546">
    <w:pPr>
      <w:pStyle w:val="Brdteks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69.95pt;margin-top:753.4pt;width:372.8pt;height:21.25pt;z-index:-15776256;mso-position-horizontal-relative:page;mso-position-vertical-relative:page" filled="f" stroked="f">
          <v:textbox inset="0,0,0,0">
            <w:txbxContent>
              <w:p w:rsidR="000C4CDF" w:rsidRPr="00B246DE" w:rsidRDefault="00B246DE">
                <w:pPr>
                  <w:spacing w:before="15" w:line="195" w:lineRule="exact"/>
                  <w:ind w:left="20"/>
                  <w:rPr>
                    <w:rFonts w:ascii="Arial"/>
                    <w:i/>
                    <w:sz w:val="17"/>
                    <w:lang w:val="de-DE"/>
                  </w:rPr>
                </w:pPr>
                <w:r w:rsidRPr="00B246DE">
                  <w:rPr>
                    <w:rFonts w:ascii="Arial"/>
                    <w:i/>
                    <w:sz w:val="17"/>
                    <w:lang w:val="de-DE"/>
                  </w:rPr>
                  <w:t>Pressekontakt:</w:t>
                </w:r>
              </w:p>
              <w:p w:rsidR="000C4CDF" w:rsidRPr="00B246DE" w:rsidRDefault="00B246DE">
                <w:pPr>
                  <w:spacing w:line="195" w:lineRule="exact"/>
                  <w:ind w:left="20"/>
                  <w:rPr>
                    <w:rFonts w:ascii="Arial" w:hAnsi="Arial"/>
                    <w:i/>
                    <w:sz w:val="17"/>
                    <w:lang w:val="de-DE"/>
                  </w:rPr>
                </w:pPr>
                <w:r w:rsidRPr="00B246DE">
                  <w:rPr>
                    <w:rFonts w:ascii="Arial" w:hAnsi="Arial"/>
                    <w:i/>
                    <w:sz w:val="17"/>
                    <w:lang w:val="de-DE"/>
                  </w:rPr>
                  <w:t xml:space="preserve">Pressebüro Köhler ∙ D-75394 Oberreichenbach ∙ Phone +49 7051 93690-0 ∙ </w:t>
                </w:r>
                <w:hyperlink r:id="rId1">
                  <w:r w:rsidRPr="00B246DE">
                    <w:rPr>
                      <w:rFonts w:ascii="Arial" w:hAnsi="Arial"/>
                      <w:i/>
                      <w:sz w:val="17"/>
                      <w:lang w:val="de-DE"/>
                    </w:rPr>
                    <w:t>info@koehlerpress.de</w:t>
                  </w:r>
                </w:hyperlink>
              </w:p>
            </w:txbxContent>
          </v:textbox>
          <w10:wrap anchorx="page" anchory="page"/>
        </v:shape>
      </w:pict>
    </w:r>
    <w:r>
      <w:pict>
        <v:shape id="_x0000_s1025" type="#_x0000_t202" style="position:absolute;margin-left:69.95pt;margin-top:785.55pt;width:400.5pt;height:21.25pt;z-index:-15775744;mso-position-horizontal-relative:page;mso-position-vertical-relative:page" filled="f" stroked="f">
          <v:textbox inset="0,0,0,0">
            <w:txbxContent>
              <w:p w:rsidR="000C4CDF" w:rsidRDefault="00B246DE">
                <w:pPr>
                  <w:spacing w:before="15"/>
                  <w:ind w:left="1959" w:right="4" w:hanging="1940"/>
                  <w:rPr>
                    <w:rFonts w:ascii="Arial" w:hAnsi="Arial"/>
                    <w:sz w:val="17"/>
                  </w:rPr>
                </w:pPr>
                <w:r>
                  <w:rPr>
                    <w:b/>
                  </w:rPr>
                  <w:t>Häfele Danmark A/S</w:t>
                </w:r>
                <w:r>
                  <w:t xml:space="preserve"> ∙ Elskjærbakken 3 ∙ DK-7800 Skive ∙ Tlf. + 45 97 51 15 22 ∙ Fax + 45 97 51 12 13 info@haefele.dk ∙ www.haefele.dk</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4D" w:rsidRDefault="00B246DE">
      <w:r>
        <w:separator/>
      </w:r>
    </w:p>
  </w:footnote>
  <w:footnote w:type="continuationSeparator" w:id="0">
    <w:p w:rsidR="00E3714D" w:rsidRDefault="00B24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DF" w:rsidRDefault="00B246DE">
    <w:pPr>
      <w:pStyle w:val="Brdtekst"/>
      <w:spacing w:line="14" w:lineRule="auto"/>
      <w:rPr>
        <w:sz w:val="20"/>
      </w:rPr>
    </w:pPr>
    <w:r>
      <w:rPr>
        <w:noProof/>
        <w:lang w:eastAsia="da-DK" w:bidi="ar-SA"/>
      </w:rPr>
      <w:drawing>
        <wp:anchor distT="0" distB="0" distL="0" distR="0" simplePos="0" relativeHeight="487538688" behindDoc="1" locked="0" layoutInCell="1" allowOverlap="1">
          <wp:simplePos x="0" y="0"/>
          <wp:positionH relativeFrom="page">
            <wp:posOffset>4749800</wp:posOffset>
          </wp:positionH>
          <wp:positionV relativeFrom="page">
            <wp:posOffset>544829</wp:posOffset>
          </wp:positionV>
          <wp:extent cx="1911223" cy="3022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11223" cy="302259"/>
                  </a:xfrm>
                  <a:prstGeom prst="rect">
                    <a:avLst/>
                  </a:prstGeom>
                </pic:spPr>
              </pic:pic>
            </a:graphicData>
          </a:graphic>
        </wp:anchor>
      </w:drawing>
    </w:r>
    <w:r w:rsidR="00784546">
      <w:pict>
        <v:shapetype id="_x0000_t202" coordsize="21600,21600" o:spt="202" path="m,l,21600r21600,l21600,xe">
          <v:stroke joinstyle="miter"/>
          <v:path gradientshapeok="t" o:connecttype="rect"/>
        </v:shapetype>
        <v:shape id="_x0000_s1028" type="#_x0000_t202" style="position:absolute;margin-left:69.95pt;margin-top:103.75pt;width:311pt;height:26.55pt;z-index:-15777280;mso-position-horizontal-relative:page;mso-position-vertical-relative:page" filled="f" stroked="f">
          <v:textbox inset="0,0,0,0">
            <w:txbxContent>
              <w:p w:rsidR="000C4CDF" w:rsidRDefault="00B246DE">
                <w:pPr>
                  <w:spacing w:before="13"/>
                  <w:ind w:left="20"/>
                  <w:rPr>
                    <w:rFonts w:ascii="Arial" w:hAnsi="Arial"/>
                    <w:b/>
                  </w:rPr>
                </w:pPr>
                <w:r>
                  <w:rPr>
                    <w:rFonts w:ascii="Arial" w:hAnsi="Arial"/>
                    <w:b/>
                  </w:rPr>
                  <w:t>Pressemeddelelse ∙ Press Release ∙ Information de Presse</w:t>
                </w:r>
              </w:p>
              <w:p w:rsidR="000C4CDF" w:rsidRDefault="00B246DE">
                <w:pPr>
                  <w:spacing w:before="60"/>
                  <w:ind w:left="20"/>
                  <w:rPr>
                    <w:rFonts w:ascii="Arial"/>
                    <w:sz w:val="16"/>
                  </w:rPr>
                </w:pPr>
                <w:proofErr w:type="gramStart"/>
                <w:r>
                  <w:rPr>
                    <w:rFonts w:ascii="Arial"/>
                    <w:sz w:val="16"/>
                  </w:rPr>
                  <w:t>Nr. :</w:t>
                </w:r>
                <w:proofErr w:type="gramEnd"/>
                <w:r>
                  <w:rPr>
                    <w:rFonts w:ascii="Arial"/>
                    <w:sz w:val="16"/>
                  </w:rPr>
                  <w:t>05/01/19-A_dk</w:t>
                </w:r>
              </w:p>
            </w:txbxContent>
          </v:textbox>
          <w10:wrap anchorx="page" anchory="page"/>
        </v:shape>
      </w:pict>
    </w:r>
    <w:r w:rsidR="00784546">
      <w:pict>
        <v:shape id="_x0000_s1027" type="#_x0000_t202" style="position:absolute;margin-left:476.95pt;margin-top:128.55pt;width:48.85pt;height:11pt;z-index:-15776768;mso-position-horizontal-relative:page;mso-position-vertical-relative:page" filled="f" stroked="f">
          <v:textbox inset="0,0,0,0">
            <w:txbxContent>
              <w:p w:rsidR="000C4CDF" w:rsidRDefault="00B246DE">
                <w:pPr>
                  <w:spacing w:before="15"/>
                  <w:ind w:left="20"/>
                  <w:rPr>
                    <w:rFonts w:ascii="Arial"/>
                    <w:sz w:val="16"/>
                  </w:rPr>
                </w:pPr>
                <w:r>
                  <w:rPr>
                    <w:rFonts w:ascii="Arial"/>
                    <w:sz w:val="16"/>
                  </w:rPr>
                  <w:t xml:space="preserve">Side </w:t>
                </w:r>
                <w:r>
                  <w:fldChar w:fldCharType="begin"/>
                </w:r>
                <w:r>
                  <w:rPr>
                    <w:rFonts w:ascii="Arial"/>
                    <w:sz w:val="16"/>
                  </w:rPr>
                  <w:instrText xml:space="preserve"> PAGE </w:instrText>
                </w:r>
                <w:r>
                  <w:fldChar w:fldCharType="separate"/>
                </w:r>
                <w:r w:rsidR="00784546">
                  <w:rPr>
                    <w:rFonts w:ascii="Arial"/>
                    <w:noProof/>
                    <w:sz w:val="16"/>
                  </w:rPr>
                  <w:t>1</w:t>
                </w:r>
                <w:r>
                  <w:fldChar w:fldCharType="end"/>
                </w:r>
                <w:r>
                  <w:rPr>
                    <w:rFonts w:ascii="Arial"/>
                    <w:sz w:val="16"/>
                  </w:rPr>
                  <w:t xml:space="preserve"> af 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0C4CDF"/>
    <w:rsid w:val="000C4CDF"/>
    <w:rsid w:val="00784546"/>
    <w:rsid w:val="00B246DE"/>
    <w:rsid w:val="00E371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eastAsia="de-DE" w:bidi="de-DE"/>
    </w:rPr>
  </w:style>
  <w:style w:type="paragraph" w:styleId="Overskrift1">
    <w:name w:val="heading 1"/>
    <w:basedOn w:val="Normal"/>
    <w:uiPriority w:val="1"/>
    <w:qFormat/>
    <w:pPr>
      <w:spacing w:line="274" w:lineRule="exact"/>
      <w:ind w:left="118"/>
      <w:outlineLvl w:val="0"/>
    </w:pPr>
    <w:rPr>
      <w:rFonts w:ascii="Arial" w:eastAsia="Arial" w:hAnsi="Arial" w:cs="Arial"/>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Titel">
    <w:name w:val="Title"/>
    <w:basedOn w:val="Normal"/>
    <w:uiPriority w:val="1"/>
    <w:qFormat/>
    <w:pPr>
      <w:spacing w:line="413" w:lineRule="exact"/>
      <w:ind w:left="118"/>
    </w:pPr>
    <w:rPr>
      <w:rFonts w:ascii="Arial" w:eastAsia="Arial" w:hAnsi="Arial" w:cs="Arial"/>
      <w:b/>
      <w:bCs/>
      <w:sz w:val="36"/>
      <w:szCs w:val="36"/>
    </w:rPr>
  </w:style>
  <w:style w:type="paragraph" w:styleId="Listeafsnit">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aefele.de/" TargetMode="External"/><Relationship Id="rId4" Type="http://schemas.openxmlformats.org/officeDocument/2006/relationships/webSettings" Target="webSettings.xml"/><Relationship Id="rId9" Type="http://schemas.openxmlformats.org/officeDocument/2006/relationships/hyperlink" Target="mailto:ralf.biehl@haefele.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koehlerpres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532</Words>
  <Characters>3249</Characters>
  <Application>Microsoft Office Word</Application>
  <DocSecurity>0</DocSecurity>
  <Lines>27</Lines>
  <Paragraphs>7</Paragraphs>
  <ScaleCrop>false</ScaleCrop>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Woxholt, Randi</cp:lastModifiedBy>
  <cp:revision>3</cp:revision>
  <dcterms:created xsi:type="dcterms:W3CDTF">2019-12-18T14:05:00Z</dcterms:created>
  <dcterms:modified xsi:type="dcterms:W3CDTF">2020-01-13T12:17:00Z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2010</vt:lpwstr>
  </property>
  <property fmtid="{D5CDD505-2E9C-101B-9397-08002B2CF9AE}" pid="4" name="LastSaved">
    <vt:filetime>2019-12-18T00:00:00Z</vt:filetime>
  </property>
</Properties>
</file>